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64E9" w14:textId="7779436B" w:rsidR="00572B75" w:rsidRDefault="00330DE5" w:rsidP="00723605">
      <w:pPr>
        <w:spacing w:line="200" w:lineRule="exact"/>
        <w:jc w:val="both"/>
        <w:rPr>
          <w:rFonts w:ascii="Calibri" w:hAnsi="Calibri" w:cs="Calibri"/>
          <w:b/>
          <w:bCs/>
          <w:color w:val="0070C0"/>
          <w:lang w:val="ro-RO"/>
        </w:rPr>
      </w:pPr>
      <w:r w:rsidRPr="00047930">
        <w:rPr>
          <w:rFonts w:ascii="Calibri" w:hAnsi="Calibri" w:cs="Calibri"/>
          <w:b/>
          <w:bCs/>
          <w:color w:val="0070C0"/>
          <w:lang w:val="ro-RO"/>
        </w:rPr>
        <w:t xml:space="preserve">Anexa </w:t>
      </w:r>
      <w:r w:rsidR="00ED1094">
        <w:rPr>
          <w:rFonts w:ascii="Calibri" w:hAnsi="Calibri" w:cs="Calibri"/>
          <w:b/>
          <w:bCs/>
          <w:color w:val="0070C0"/>
          <w:lang w:val="ro-RO"/>
        </w:rPr>
        <w:t>nr.</w:t>
      </w:r>
      <w:r w:rsidR="009A41E9">
        <w:rPr>
          <w:rFonts w:ascii="Calibri" w:hAnsi="Calibri" w:cs="Calibri"/>
          <w:b/>
          <w:bCs/>
          <w:color w:val="0070C0"/>
          <w:lang w:val="ro-RO"/>
        </w:rPr>
        <w:t xml:space="preserve"> 11</w:t>
      </w:r>
      <w:r w:rsidRPr="00047930">
        <w:rPr>
          <w:rFonts w:ascii="Calibri" w:hAnsi="Calibri" w:cs="Calibri"/>
          <w:b/>
          <w:bCs/>
          <w:color w:val="0070C0"/>
          <w:lang w:val="ro-RO"/>
        </w:rPr>
        <w:t xml:space="preserve"> </w:t>
      </w:r>
      <w:r w:rsidR="00572B75" w:rsidRPr="00572B75">
        <w:rPr>
          <w:rFonts w:ascii="Calibri" w:hAnsi="Calibri" w:cs="Calibri"/>
          <w:b/>
          <w:bCs/>
          <w:color w:val="0070C0"/>
          <w:lang w:val="it-IT"/>
        </w:rPr>
        <w:t xml:space="preserve">la </w:t>
      </w:r>
      <w:r w:rsidR="00723605" w:rsidRPr="00723605">
        <w:rPr>
          <w:rFonts w:ascii="Calibri" w:hAnsi="Calibri" w:cs="Calibri"/>
          <w:b/>
          <w:bCs/>
          <w:color w:val="0070C0"/>
          <w:lang w:val="it-IT"/>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225831B4" w14:textId="3EBDF2EC" w:rsidR="00AE7787" w:rsidRPr="00047930" w:rsidRDefault="00AE7787" w:rsidP="00CE015A">
      <w:pPr>
        <w:spacing w:before="29" w:line="240" w:lineRule="exact"/>
        <w:ind w:right="3151"/>
        <w:jc w:val="both"/>
        <w:rPr>
          <w:rFonts w:ascii="Calibri" w:eastAsia="Arial" w:hAnsi="Calibri" w:cs="Calibri"/>
          <w:b/>
          <w:i/>
          <w:iCs/>
          <w:position w:val="-1"/>
          <w:lang w:val="ro-RO"/>
        </w:rPr>
      </w:pPr>
    </w:p>
    <w:tbl>
      <w:tblPr>
        <w:tblStyle w:val="TableGrid"/>
        <w:tblW w:w="0" w:type="auto"/>
        <w:shd w:val="clear" w:color="auto" w:fill="D9D9D9"/>
        <w:tblLook w:val="04A0" w:firstRow="1" w:lastRow="0" w:firstColumn="1" w:lastColumn="0" w:noHBand="0" w:noVBand="1"/>
      </w:tblPr>
      <w:tblGrid>
        <w:gridCol w:w="9081"/>
      </w:tblGrid>
      <w:tr w:rsidR="0025774A" w:rsidRPr="00536D15" w14:paraId="062174E1" w14:textId="77777777" w:rsidTr="001F5D78">
        <w:tc>
          <w:tcPr>
            <w:tcW w:w="9081" w:type="dxa"/>
            <w:shd w:val="clear" w:color="auto" w:fill="D9D9D9"/>
          </w:tcPr>
          <w:p w14:paraId="6CAEB9F9" w14:textId="761FA540" w:rsidR="0025774A" w:rsidRPr="00626AC0" w:rsidRDefault="00E54C7A" w:rsidP="0025774A">
            <w:pPr>
              <w:jc w:val="both"/>
              <w:rPr>
                <w:rFonts w:ascii="Calibri" w:hAnsi="Calibri" w:cs="Calibri"/>
                <w:spacing w:val="1"/>
                <w:lang w:val="ro-RO"/>
              </w:rPr>
            </w:pPr>
            <w:bookmarkStart w:id="0" w:name="_Hlk169534767"/>
            <w:r w:rsidRPr="00E54C7A">
              <w:rPr>
                <w:rFonts w:ascii="Calibri" w:hAnsi="Calibri" w:cs="Calibri"/>
                <w:b/>
                <w:bCs/>
                <w:lang w:val="ro-RO"/>
              </w:rPr>
              <w:t xml:space="preserve">Model Anexa nr. 6 la contractul de finanțare – Condiții specifice ale Contractului de finanțare </w:t>
            </w:r>
          </w:p>
        </w:tc>
      </w:tr>
      <w:bookmarkEnd w:id="0"/>
    </w:tbl>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1E4CAC4E" w14:textId="4797ACCF" w:rsidR="00600555" w:rsidRPr="00047930" w:rsidRDefault="00600555"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 xml:space="preserve">Anexa </w:t>
      </w:r>
      <w:r w:rsidR="00A3123E" w:rsidRPr="00047930">
        <w:rPr>
          <w:rFonts w:ascii="Calibri" w:eastAsia="Arial" w:hAnsi="Calibri" w:cs="Calibri"/>
          <w:b/>
          <w:spacing w:val="1"/>
          <w:lang w:val="ro-RO"/>
        </w:rPr>
        <w:t>6</w:t>
      </w:r>
      <w:r w:rsidRPr="00047930">
        <w:rPr>
          <w:rFonts w:ascii="Calibri" w:eastAsia="Arial" w:hAnsi="Calibri" w:cs="Calibri"/>
          <w:b/>
          <w:spacing w:val="1"/>
          <w:lang w:val="ro-RO"/>
        </w:rPr>
        <w:t xml:space="preserve"> – </w:t>
      </w:r>
      <w:r w:rsidR="00221377" w:rsidRPr="00047930">
        <w:rPr>
          <w:rFonts w:ascii="Calibri" w:eastAsia="Arial" w:hAnsi="Calibri" w:cs="Calibri"/>
          <w:b/>
          <w:spacing w:val="1"/>
          <w:lang w:val="ro-RO"/>
        </w:rPr>
        <w:t xml:space="preserve">Condiții specifice ale contractului de finanțare </w:t>
      </w: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13C03743" w14:textId="59EBF166" w:rsidR="000A4A19" w:rsidRDefault="008635C2" w:rsidP="000A4A19">
      <w:pPr>
        <w:tabs>
          <w:tab w:val="left" w:pos="990"/>
        </w:tabs>
        <w:spacing w:before="240" w:after="40"/>
        <w:jc w:val="both"/>
        <w:rPr>
          <w:rFonts w:ascii="Calibri" w:hAnsi="Calibri" w:cs="Calibri"/>
          <w:b/>
          <w:iCs/>
          <w:noProof/>
          <w:lang w:val="it-IT" w:eastAsia="sk-SK"/>
        </w:rPr>
      </w:pPr>
      <w:r w:rsidRPr="00047930">
        <w:rPr>
          <w:rFonts w:ascii="Calibri" w:eastAsia="Arial" w:hAnsi="Calibri" w:cs="Calibri"/>
          <w:b/>
          <w:spacing w:val="1"/>
          <w:lang w:val="ro-RO"/>
        </w:rPr>
        <w:t>Secțiunea I – Condiții specifice aplicabile</w:t>
      </w:r>
      <w:r w:rsidR="002222BD">
        <w:rPr>
          <w:rFonts w:ascii="Calibri" w:eastAsia="Arial" w:hAnsi="Calibri" w:cs="Calibri"/>
          <w:b/>
          <w:spacing w:val="1"/>
          <w:lang w:val="ro-RO"/>
        </w:rPr>
        <w:t xml:space="preserve"> PTJ</w:t>
      </w:r>
      <w:r w:rsidRPr="00047930">
        <w:rPr>
          <w:rFonts w:ascii="Calibri" w:eastAsia="Arial" w:hAnsi="Calibri" w:cs="Calibri"/>
          <w:b/>
          <w:spacing w:val="1"/>
          <w:lang w:val="ro-RO"/>
        </w:rPr>
        <w:t xml:space="preserve"> </w:t>
      </w:r>
    </w:p>
    <w:p w14:paraId="5F5F5376" w14:textId="03E8C452"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B98B12B"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1 -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3BD193AA"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w:t>
      </w:r>
      <w:r w:rsidR="002F4A6E">
        <w:rPr>
          <w:rFonts w:ascii="Calibri" w:eastAsia="Arial" w:hAnsi="Calibri" w:cs="Calibri"/>
          <w:lang w:val="ro-RO"/>
        </w:rPr>
        <w:t>le</w:t>
      </w:r>
      <w:r w:rsidRPr="00047930">
        <w:rPr>
          <w:rFonts w:ascii="Calibri" w:eastAsia="Arial" w:hAnsi="Calibri" w:cs="Calibri"/>
          <w:lang w:val="ro-RO"/>
        </w:rPr>
        <w:t xml:space="preserve">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047930" w:rsidRDefault="00211BC2" w:rsidP="00CE015A">
      <w:pPr>
        <w:numPr>
          <w:ilvl w:val="0"/>
          <w:numId w:val="59"/>
        </w:numPr>
        <w:spacing w:after="40"/>
        <w:jc w:val="both"/>
        <w:rPr>
          <w:rFonts w:ascii="Calibri" w:hAnsi="Calibri" w:cs="Calibri"/>
          <w:iCs/>
          <w:noProof/>
          <w:lang w:eastAsia="sk-SK"/>
        </w:rPr>
      </w:pPr>
      <w:r w:rsidRPr="00047930">
        <w:rPr>
          <w:rFonts w:ascii="Calibri" w:hAnsi="Calibri" w:cs="Calibri"/>
          <w:iCs/>
          <w:noProof/>
          <w:lang w:eastAsia="sk-SK"/>
        </w:rPr>
        <w:t>în perioada de implementare a activităților efectuate după semnarea Contractului de finanțare, exclusiv în scopul realizării proiectului,</w:t>
      </w:r>
    </w:p>
    <w:p w14:paraId="578C8FF6" w14:textId="721AC0D0"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04D5DD84" w14:textId="0763E686"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1E8F5901"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nu întreprinde nici o acţiune de natură a afecta condițiile de construire/exploatare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728B1F2F"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trei/cinci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lastRenderedPageBreak/>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7C56494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 rapoarte de progres, trimestrial şi/sau ori de câte ori AM / OI solicită aceasta,  pe întreaga perioadă de valabilitate a contractului de finanțare, definită la art</w:t>
      </w:r>
      <w:r w:rsidR="002F4A6E">
        <w:rPr>
          <w:rFonts w:ascii="Calibri" w:eastAsia="Arial" w:hAnsi="Calibri" w:cs="Calibri"/>
          <w:lang w:val="ro-RO"/>
        </w:rPr>
        <w:t>.</w:t>
      </w:r>
      <w:r w:rsidRPr="00047930">
        <w:rPr>
          <w:rFonts w:ascii="Calibri" w:eastAsia="Arial" w:hAnsi="Calibri" w:cs="Calibri"/>
          <w:lang w:val="ro-RO"/>
        </w:rPr>
        <w:t xml:space="preserve">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w:t>
      </w:r>
      <w:r w:rsidR="002F4A6E">
        <w:rPr>
          <w:rFonts w:ascii="Calibri" w:eastAsia="Arial" w:hAnsi="Calibri" w:cs="Calibri"/>
          <w:lang w:val="ro-RO"/>
        </w:rPr>
        <w:t>le</w:t>
      </w:r>
      <w:r w:rsidRPr="00047930">
        <w:rPr>
          <w:rFonts w:ascii="Calibri" w:eastAsia="Arial" w:hAnsi="Calibri" w:cs="Calibri"/>
          <w:lang w:val="ro-RO"/>
        </w:rPr>
        <w:t xml:space="preserve">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7FA4D044"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7% </w:t>
      </w:r>
      <w:bookmarkStart w:id="1" w:name="_Hlk149000486"/>
      <w:r w:rsidRPr="0035741F">
        <w:rPr>
          <w:rFonts w:ascii="Calibri" w:eastAsia="Arial" w:hAnsi="Calibri" w:cs="Calibri"/>
          <w:lang w:val="ro-RO"/>
        </w:rPr>
        <w:t>din costurile directe eligibile</w:t>
      </w:r>
      <w:bookmarkEnd w:id="1"/>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697FC146"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(b)  Beneficiarul îşi asumă obligaţia de a furniza AM/OI  responsabil orice document sau informaţie,  în termenul solicitat, în vederea realizării evaluării Programului Tranziție Justă şi/sau a Proiectului implementat. Cu acordul AM, rezultatul evaluării poate fi pus la dispoziţia Beneficiarului.</w:t>
      </w:r>
    </w:p>
    <w:p w14:paraId="0B18F23A" w14:textId="73F9F155"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lastRenderedPageBreak/>
        <w:t>(d) 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3571F554" w14:textId="77777777" w:rsidR="00793825" w:rsidRPr="00047930" w:rsidRDefault="00793825" w:rsidP="009A41E9">
      <w:pPr>
        <w:pStyle w:val="ListParagraph"/>
        <w:ind w:left="360"/>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2" w:name="_Hlk207808057"/>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2"/>
      <w:r w:rsidRPr="00047930">
        <w:rPr>
          <w:rFonts w:ascii="Calibri" w:hAnsi="Calibri" w:cs="Calibri"/>
          <w:b/>
          <w:iCs/>
          <w:noProof/>
          <w:lang w:val="it-IT" w:eastAsia="sk-SK"/>
        </w:rPr>
        <w:t>(dacă este cazul)</w:t>
      </w:r>
    </w:p>
    <w:p w14:paraId="799EFC83" w14:textId="4A951229" w:rsidR="003B4A4D" w:rsidRPr="00047930" w:rsidRDefault="003B4A4D" w:rsidP="00CE015A">
      <w:pPr>
        <w:pStyle w:val="ListParagraph"/>
        <w:numPr>
          <w:ilvl w:val="0"/>
          <w:numId w:val="62"/>
        </w:numPr>
        <w:ind w:left="478"/>
        <w:jc w:val="both"/>
        <w:rPr>
          <w:rFonts w:ascii="Calibri" w:eastAsia="Arial" w:hAnsi="Calibri" w:cs="Calibri"/>
          <w:lang w:val="ro-RO"/>
        </w:rPr>
      </w:pPr>
      <w:bookmarkStart w:id="3" w:name="_Hlk207808071"/>
      <w:r w:rsidRPr="00047930">
        <w:rPr>
          <w:rFonts w:ascii="Calibri" w:eastAsia="Arial" w:hAnsi="Calibri" w:cs="Calibri"/>
          <w:lang w:val="ro-RO"/>
        </w:rPr>
        <w:t>Toţi partenerii sunt ţinuţi să respecte întocmai şi în integralitate prevederile prezentului Contract de finanțare. [</w:t>
      </w:r>
      <w:r w:rsidR="002222BD">
        <w:rPr>
          <w:rFonts w:ascii="Calibri" w:eastAsia="Arial" w:hAnsi="Calibri" w:cs="Calibri"/>
          <w:lang w:val="ro-RO"/>
        </w:rPr>
        <w:t>L</w:t>
      </w:r>
      <w:r w:rsidRPr="00047930">
        <w:rPr>
          <w:rFonts w:ascii="Calibri" w:eastAsia="Arial" w:hAnsi="Calibri" w:cs="Calibri"/>
          <w:lang w:val="ro-RO"/>
        </w:rPr>
        <w:t>ider</w:t>
      </w:r>
      <w:r w:rsidR="002222BD">
        <w:rPr>
          <w:rFonts w:ascii="Calibri" w:eastAsia="Arial" w:hAnsi="Calibri" w:cs="Calibri"/>
          <w:lang w:val="ro-RO"/>
        </w:rPr>
        <w:t>ul</w:t>
      </w:r>
      <w:r w:rsidRPr="00047930">
        <w:rPr>
          <w:rFonts w:ascii="Calibri" w:eastAsia="Arial" w:hAnsi="Calibri" w:cs="Calibri"/>
          <w:lang w:val="ro-RO"/>
        </w:rPr>
        <w:t xml:space="preserve">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1D62B0A9"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1– Cererea de finanțare.</w:t>
      </w:r>
    </w:p>
    <w:bookmarkEnd w:id="3"/>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62A89681"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r w:rsidR="00BD5C75">
        <w:rPr>
          <w:rFonts w:ascii="Calibri" w:eastAsia="Arial" w:hAnsi="Calibri" w:cs="Calibri"/>
          <w:lang w:val="ro-RO"/>
        </w:rPr>
        <w:t xml:space="preserve"> În cazul proiectelor implementate în parteneriat, drept</w:t>
      </w:r>
      <w:r w:rsidR="002222BD">
        <w:rPr>
          <w:rFonts w:ascii="Calibri" w:eastAsia="Arial" w:hAnsi="Calibri" w:cs="Calibri"/>
          <w:lang w:val="ro-RO"/>
        </w:rPr>
        <w:t>urile anterior menționate</w:t>
      </w:r>
      <w:r w:rsidR="00BD5C75">
        <w:rPr>
          <w:rFonts w:ascii="Calibri" w:eastAsia="Arial" w:hAnsi="Calibri" w:cs="Calibri"/>
          <w:lang w:val="ro-RO"/>
        </w:rPr>
        <w:t xml:space="preserve"> revin </w:t>
      </w:r>
      <w:r w:rsidR="00BD5C75" w:rsidRPr="00BD5C75">
        <w:rPr>
          <w:rFonts w:ascii="Calibri" w:eastAsia="Arial" w:hAnsi="Calibri" w:cs="Calibri"/>
          <w:lang w:val="ro-RO"/>
        </w:rPr>
        <w:t xml:space="preserve">liderului de Proiect sau partenerului/partenerilor acestuia, conform celor prevăzute în Acordul de parteneriat </w:t>
      </w:r>
      <w:r w:rsidR="00BD5C75">
        <w:rPr>
          <w:rFonts w:ascii="Calibri" w:eastAsia="Arial" w:hAnsi="Calibri" w:cs="Calibri"/>
          <w:lang w:val="ro-RO"/>
        </w:rPr>
        <w:t xml:space="preserve">încheiat între aceștia. </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 xml:space="preserve">Beneficiarul este de acord ca AM să folosească gratuit și după cum consideră necesar și, în special, să stocheze, să modifice, să traducă, să afișeze, să reproducă prin orice procedură tehnică, să publice sau să </w:t>
      </w:r>
      <w:r w:rsidRPr="00047930">
        <w:rPr>
          <w:rFonts w:ascii="Calibri" w:eastAsia="Arial" w:hAnsi="Calibri" w:cs="Calibri"/>
          <w:lang w:val="ro-RO"/>
        </w:rPr>
        <w:lastRenderedPageBreak/>
        <w:t>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5312741A"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w:t>
      </w:r>
      <w:r w:rsidR="00CE6C9F">
        <w:rPr>
          <w:rFonts w:ascii="Calibri" w:eastAsia="Arial" w:hAnsi="Calibri" w:cs="Calibri"/>
          <w:lang w:val="ro-RO"/>
        </w:rPr>
        <w:t xml:space="preserve"> </w:t>
      </w:r>
      <w:r w:rsidRPr="00047930">
        <w:rPr>
          <w:rFonts w:ascii="Calibri" w:eastAsia="Arial" w:hAnsi="Calibri" w:cs="Calibri"/>
          <w:lang w:val="ro-RO"/>
        </w:rPr>
        <w:t>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54E9D3B0"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w:t>
      </w:r>
      <w:r w:rsidR="00CE6C9F">
        <w:rPr>
          <w:rFonts w:ascii="Calibri" w:hAnsi="Calibri" w:cs="Calibri"/>
          <w:iCs/>
          <w:noProof/>
          <w:lang w:val="it-IT" w:eastAsia="sk-SK"/>
        </w:rPr>
        <w:t>ne</w:t>
      </w:r>
      <w:r w:rsidRPr="00047930">
        <w:rPr>
          <w:rFonts w:ascii="Calibri" w:hAnsi="Calibri" w:cs="Calibri"/>
          <w:iCs/>
          <w:noProof/>
          <w:lang w:val="it-IT" w:eastAsia="sk-SK"/>
        </w:rPr>
        <w:t>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2C55DFB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1B5B6F16"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655FF3B0"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Beneficiarul realizează modificări asupra bugetului Proiectului prin notificare, prin aplicarea prevederilor art</w:t>
      </w:r>
      <w:r w:rsidR="00AD648B">
        <w:rPr>
          <w:rFonts w:ascii="Calibri" w:eastAsia="Arial" w:hAnsi="Calibri" w:cs="Calibri"/>
          <w:lang w:val="ro-RO"/>
        </w:rPr>
        <w:t>.</w:t>
      </w:r>
      <w:r w:rsidRPr="00047930">
        <w:rPr>
          <w:rFonts w:ascii="Calibri" w:eastAsia="Arial" w:hAnsi="Calibri" w:cs="Calibri"/>
          <w:lang w:val="ro-RO"/>
        </w:rPr>
        <w:t xml:space="preserve"> 10 alin. (11)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w:t>
      </w:r>
      <w:bookmarkStart w:id="4" w:name="_Hlk141443651"/>
      <w:r w:rsidRPr="00047930">
        <w:rPr>
          <w:rFonts w:ascii="Calibri" w:eastAsia="Arial" w:hAnsi="Calibri" w:cs="Calibri"/>
          <w:lang w:val="ro-RO"/>
        </w:rPr>
        <w:t>din Condițiile generale din Contractul de finanţare</w:t>
      </w:r>
      <w:bookmarkEnd w:id="4"/>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1DC15551"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096EA382"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w:t>
      </w:r>
      <w:r w:rsidR="00AD648B">
        <w:rPr>
          <w:rFonts w:ascii="Calibri" w:eastAsia="Arial" w:hAnsi="Calibri" w:cs="Calibri"/>
          <w:lang w:val="ro-RO"/>
        </w:rPr>
        <w:t>.</w:t>
      </w:r>
      <w:r w:rsidRPr="00047930">
        <w:rPr>
          <w:rFonts w:ascii="Calibri" w:eastAsia="Arial" w:hAnsi="Calibri" w:cs="Calibri"/>
          <w:lang w:val="ro-RO"/>
        </w:rPr>
        <w:t xml:space="preserve">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w:t>
      </w:r>
      <w:r w:rsidRPr="00047930">
        <w:rPr>
          <w:rFonts w:ascii="Calibri" w:eastAsia="Arial" w:hAnsi="Calibri" w:cs="Calibri"/>
          <w:lang w:val="ro-RO"/>
        </w:rPr>
        <w:lastRenderedPageBreak/>
        <w:t>activităţilor comerciale desfăşurate; orice proceduri administrative, judiciare sau arbitrale iniţiate împotriva sa, sau iminente; iminenţa oricărui caz de neîndeplinire sau culpă, etc.</w:t>
      </w:r>
    </w:p>
    <w:p w14:paraId="07217D7C" w14:textId="1CF2D25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xml:space="preserve">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w:t>
      </w:r>
      <w:r w:rsidRPr="00047930">
        <w:rPr>
          <w:rFonts w:ascii="Calibri" w:eastAsia="Arial" w:hAnsi="Calibri" w:cs="Calibri"/>
          <w:lang w:val="ro-RO"/>
        </w:rPr>
        <w:lastRenderedPageBreak/>
        <w:t>aferente obiectelor / bunurilor în cauză se vor recupera cu respectarea prevederilor Contractului de finanţare.</w:t>
      </w:r>
    </w:p>
    <w:p w14:paraId="337BB7C5" w14:textId="2A7C9CF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xml:space="preserve">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099D7FA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26A35C8C"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2222BD">
        <w:rPr>
          <w:rFonts w:ascii="Calibri" w:eastAsia="Arial" w:hAnsi="Calibri" w:cs="Calibri"/>
          <w:lang w:val="ro-RO"/>
        </w:rPr>
        <w:t>6</w:t>
      </w:r>
      <w:r w:rsidRPr="00BF50ED">
        <w:rPr>
          <w:rFonts w:ascii="Calibri" w:eastAsia="Arial" w:hAnsi="Calibri" w:cs="Calibri"/>
          <w:lang w:val="ro-RO"/>
        </w:rPr>
        <w:t xml:space="preserve"> alin. (4) al prezentei secțiuni va atrage rezilierea Contractului de finanțare de către AM, fără punere în întârziere sau vreo altă formalitate în acest sens, cu obligaţia Beneficiarului de a returna întregul cuantum al fondurilor primite, în condiţiile prezentul</w:t>
      </w:r>
      <w:r w:rsidR="00AD5024">
        <w:rPr>
          <w:rFonts w:ascii="Calibri" w:eastAsia="Arial" w:hAnsi="Calibri" w:cs="Calibri"/>
          <w:lang w:val="ro-RO"/>
        </w:rPr>
        <w:t>ui</w:t>
      </w:r>
      <w:r w:rsidRPr="00BF50ED">
        <w:rPr>
          <w:rFonts w:ascii="Calibri" w:eastAsia="Arial" w:hAnsi="Calibri" w:cs="Calibri"/>
          <w:lang w:val="ro-RO"/>
        </w:rPr>
        <w:t xml:space="preserve"> Contract.</w:t>
      </w:r>
    </w:p>
    <w:p w14:paraId="30A1D663" w14:textId="64221BD5"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w:t>
      </w:r>
      <w:r w:rsidR="00AD5024">
        <w:rPr>
          <w:rFonts w:ascii="Calibri" w:eastAsia="Arial" w:hAnsi="Calibri" w:cs="Calibri"/>
          <w:lang w:val="ro-RO"/>
        </w:rPr>
        <w:t>le</w:t>
      </w:r>
      <w:r w:rsidRPr="00047930">
        <w:rPr>
          <w:rFonts w:ascii="Calibri" w:eastAsia="Arial" w:hAnsi="Calibri" w:cs="Calibri"/>
          <w:lang w:val="ro-RO"/>
        </w:rPr>
        <w:t xml:space="preserve">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13B6FE3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7EF1DB8" w14:textId="77777777" w:rsidR="008F2C64" w:rsidRPr="00BF50ED" w:rsidRDefault="008F2C64" w:rsidP="00BF50ED">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Din ziua următoare expirării termenului prevăzut la art. 7 alin. (22) din cadrul Condițiilor generale se vor calcula dobânzi de întârziere în valoare de 0,02% pe zi de întârziere din suma datorată, până la data plății efective.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6B73DEDA"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r w:rsidR="00AD5024">
        <w:rPr>
          <w:rFonts w:ascii="Calibri" w:eastAsia="Arial" w:hAnsi="Calibri" w:cs="Calibri"/>
          <w:lang w:val="ro-RO"/>
        </w:rPr>
        <w:t>, cu modificările și completările ulterioare</w:t>
      </w:r>
      <w:r w:rsidRPr="00047930">
        <w:rPr>
          <w:rFonts w:ascii="Calibri" w:eastAsia="Arial" w:hAnsi="Calibri" w:cs="Calibri"/>
          <w:lang w:val="ro-RO"/>
        </w:rPr>
        <w:t>.</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4DFF2C5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lastRenderedPageBreak/>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w:t>
      </w:r>
      <w:r w:rsidR="00F009E6">
        <w:rPr>
          <w:rFonts w:ascii="Calibri" w:hAnsi="Calibri" w:cs="Calibri"/>
          <w:b/>
          <w:iCs/>
          <w:noProof/>
          <w:lang w:val="it-IT" w:eastAsia="sk-SK"/>
        </w:rPr>
        <w:t>dacă</w:t>
      </w:r>
      <w:r w:rsidRPr="00047930">
        <w:rPr>
          <w:rFonts w:ascii="Calibri" w:hAnsi="Calibri" w:cs="Calibri"/>
          <w:b/>
          <w:iCs/>
          <w:noProof/>
          <w:lang w:val="it-IT" w:eastAsia="sk-SK"/>
        </w:rPr>
        <w:t xml:space="preserv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6E433355"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(1) </w:t>
      </w:r>
      <w:r w:rsidR="008F2C64" w:rsidRPr="00BF50ED">
        <w:rPr>
          <w:rFonts w:ascii="Calibri" w:eastAsia="Arial" w:hAnsi="Calibri" w:cs="Calibri"/>
          <w:lang w:val="ro-RO"/>
        </w:rPr>
        <w:t>În cadrul prezentului Contract, prevalează Condițiile Specifice aplicabile apelului de proiecte din cadrul PTJ față de cele Generale, precum și față de cele specifice Programului Tranziție Justă.</w:t>
      </w:r>
    </w:p>
    <w:p w14:paraId="40C7E318" w14:textId="2B73D627" w:rsidR="008F2C64" w:rsidRPr="00BF50ED" w:rsidRDefault="008F2C64" w:rsidP="00BF50ED">
      <w:pPr>
        <w:jc w:val="both"/>
        <w:rPr>
          <w:rFonts w:ascii="Calibri" w:eastAsia="Arial" w:hAnsi="Calibri" w:cs="Calibri"/>
          <w:lang w:val="ro-RO"/>
        </w:rPr>
      </w:pPr>
      <w:r w:rsidRPr="00BF50ED">
        <w:rPr>
          <w:rFonts w:ascii="Calibri" w:eastAsia="Arial" w:hAnsi="Calibri" w:cs="Calibri"/>
          <w:lang w:val="ro-RO"/>
        </w:rPr>
        <w:t xml:space="preserve">(2) În cadrul prezentului Contract, Condițiile Specifice aplicabile </w:t>
      </w:r>
      <w:r w:rsidR="00B41CAC">
        <w:rPr>
          <w:rFonts w:ascii="Calibri" w:eastAsia="Arial" w:hAnsi="Calibri" w:cs="Calibri"/>
          <w:lang w:val="ro-RO"/>
        </w:rPr>
        <w:t>apelului</w:t>
      </w:r>
      <w:r w:rsidR="00B41CAC" w:rsidRPr="00BF50ED">
        <w:rPr>
          <w:rFonts w:ascii="Calibri" w:eastAsia="Arial" w:hAnsi="Calibri" w:cs="Calibri"/>
          <w:lang w:val="ro-RO"/>
        </w:rPr>
        <w:t xml:space="preserve"> </w:t>
      </w:r>
      <w:r w:rsidRPr="00BF50ED">
        <w:rPr>
          <w:rFonts w:ascii="Calibri" w:eastAsia="Arial" w:hAnsi="Calibri" w:cs="Calibri"/>
          <w:lang w:val="ro-RO"/>
        </w:rPr>
        <w:t>de proiecte din cadrul PTJ  se completează, acolo unde este cazul, cu condițiile specifice Programului Tranziție Justă</w:t>
      </w:r>
      <w:r w:rsidR="00B41CAC">
        <w:rPr>
          <w:rFonts w:ascii="Calibri" w:eastAsia="Arial" w:hAnsi="Calibri" w:cs="Calibri"/>
          <w:lang w:val="ro-RO"/>
        </w:rPr>
        <w:t>,</w:t>
      </w:r>
      <w:r w:rsidRPr="00BF50ED">
        <w:rPr>
          <w:rFonts w:ascii="Calibri" w:eastAsia="Arial" w:hAnsi="Calibri" w:cs="Calibri"/>
          <w:lang w:val="ro-RO"/>
        </w:rPr>
        <w:t xml:space="preserve">respectiv cu Condițiile Generale </w:t>
      </w:r>
      <w:r w:rsidR="00B41CAC">
        <w:rPr>
          <w:rFonts w:ascii="Calibri" w:eastAsia="Arial" w:hAnsi="Calibri" w:cs="Calibri"/>
          <w:lang w:val="ro-RO"/>
        </w:rPr>
        <w:t>ale</w:t>
      </w:r>
      <w:r w:rsidR="00B41CAC" w:rsidRPr="00BF50ED">
        <w:rPr>
          <w:rFonts w:ascii="Calibri" w:eastAsia="Arial" w:hAnsi="Calibri" w:cs="Calibri"/>
          <w:lang w:val="ro-RO"/>
        </w:rPr>
        <w:t xml:space="preserve"> </w:t>
      </w:r>
      <w:r w:rsidRPr="00BF50ED">
        <w:rPr>
          <w:rFonts w:ascii="Calibri" w:eastAsia="Arial" w:hAnsi="Calibri" w:cs="Calibri"/>
          <w:lang w:val="ro-RO"/>
        </w:rPr>
        <w:t>prezentul</w:t>
      </w:r>
      <w:r w:rsidR="00B41CAC">
        <w:rPr>
          <w:rFonts w:ascii="Calibri" w:eastAsia="Arial" w:hAnsi="Calibri" w:cs="Calibri"/>
          <w:lang w:val="ro-RO"/>
        </w:rPr>
        <w:t>ui</w:t>
      </w:r>
      <w:r w:rsidRPr="00BF50ED">
        <w:rPr>
          <w:rFonts w:ascii="Calibri" w:eastAsia="Arial" w:hAnsi="Calibri" w:cs="Calibri"/>
          <w:lang w:val="ro-RO"/>
        </w:rPr>
        <w:t xml:space="preserve"> contract.</w:t>
      </w:r>
    </w:p>
    <w:p w14:paraId="2E5CC108" w14:textId="77777777" w:rsidR="008B6001" w:rsidRDefault="008B6001" w:rsidP="00CE015A">
      <w:pPr>
        <w:tabs>
          <w:tab w:val="left" w:pos="450"/>
        </w:tabs>
        <w:ind w:right="75"/>
        <w:jc w:val="both"/>
        <w:rPr>
          <w:rFonts w:ascii="Calibri" w:eastAsia="Arial" w:hAnsi="Calibri" w:cs="Calibri"/>
          <w:b/>
          <w:spacing w:val="1"/>
          <w:lang w:val="it-IT"/>
        </w:rPr>
      </w:pP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23153C4A"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Perioada de implementare a activităților poate fi extinsă</w:t>
      </w:r>
      <w:r w:rsidR="00AC5DAB" w:rsidRPr="00776C00">
        <w:rPr>
          <w:rFonts w:ascii="Calibri" w:eastAsia="Arial" w:hAnsi="Calibri" w:cs="Calibri"/>
          <w:lang w:val="ro-RO"/>
        </w:rPr>
        <w:t xml:space="preserve"> cu maxim </w:t>
      </w:r>
      <w:r w:rsidR="002222BD">
        <w:rPr>
          <w:rFonts w:ascii="Calibri" w:eastAsia="Arial" w:hAnsi="Calibri" w:cs="Calibri"/>
          <w:lang w:val="ro-RO"/>
        </w:rPr>
        <w:t>6</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2029.</w:t>
      </w:r>
    </w:p>
    <w:p w14:paraId="27934AD4" w14:textId="00B6B8D4"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776C00" w:rsidRDefault="00561E01"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Se realizeaza exclusiv in cadrul zonei vizate de program si/sau doar in zonele defavorizate acolo unde proiectul a primit punctaj suplimentar</w:t>
      </w:r>
      <w:r w:rsidR="00BA0413" w:rsidRPr="00776C00">
        <w:rPr>
          <w:rFonts w:ascii="Calibri" w:eastAsia="Arial" w:hAnsi="Calibri" w:cs="Calibri"/>
          <w:lang w:val="ro-RO"/>
        </w:rPr>
        <w:t>;</w:t>
      </w:r>
    </w:p>
    <w:p w14:paraId="58AA7F94" w14:textId="32281CE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EA8EEF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actul prin care se dovedeşte dreptul de folosinţă asupra noului spațiu destinat implementării este valabil pe o perioada de minimum 3</w:t>
      </w:r>
      <w:r w:rsidR="00B028AA" w:rsidRPr="00776C00">
        <w:rPr>
          <w:rFonts w:ascii="Calibri" w:eastAsia="Arial" w:hAnsi="Calibri" w:cs="Calibri"/>
          <w:lang w:val="ro-RO"/>
        </w:rPr>
        <w:t>/5</w:t>
      </w:r>
      <w:r w:rsidRPr="00776C00">
        <w:rPr>
          <w:rFonts w:ascii="Calibri" w:eastAsia="Arial" w:hAnsi="Calibri" w:cs="Calibri"/>
          <w:lang w:val="ro-RO"/>
        </w:rPr>
        <w:t xml:space="preserve"> ani</w:t>
      </w:r>
      <w:r w:rsidR="00B028AA" w:rsidRPr="00776C00">
        <w:rPr>
          <w:rFonts w:ascii="Calibri" w:eastAsia="Arial" w:hAnsi="Calibri" w:cs="Calibri"/>
          <w:lang w:val="ro-RO"/>
        </w:rPr>
        <w:t>, după caz,</w:t>
      </w:r>
      <w:r w:rsidRPr="00776C0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0744903D" w14:textId="7CDD5D9A" w:rsidR="00F64D3E" w:rsidRPr="00776C00" w:rsidRDefault="006C3A9E"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În completarea art.</w:t>
      </w:r>
      <w:r w:rsidR="00FC52EE">
        <w:rPr>
          <w:rFonts w:ascii="Calibri" w:eastAsia="Arial" w:hAnsi="Calibri" w:cs="Calibri"/>
          <w:lang w:val="ro-RO"/>
        </w:rPr>
        <w:t xml:space="preserve"> </w:t>
      </w:r>
      <w:r w:rsidR="00D57EC3" w:rsidRPr="00776C00">
        <w:rPr>
          <w:rFonts w:ascii="Calibri" w:eastAsia="Arial" w:hAnsi="Calibri" w:cs="Calibri"/>
          <w:lang w:val="ro-RO"/>
        </w:rPr>
        <w:t>9</w:t>
      </w:r>
      <w:r w:rsidRPr="00776C00">
        <w:rPr>
          <w:rFonts w:ascii="Calibri" w:eastAsia="Arial" w:hAnsi="Calibri" w:cs="Calibri"/>
          <w:lang w:val="ro-RO"/>
        </w:rPr>
        <w:t xml:space="preserve"> alin. (</w:t>
      </w:r>
      <w:r w:rsidR="00AC5DAB" w:rsidRPr="00776C00">
        <w:rPr>
          <w:rFonts w:ascii="Calibri" w:eastAsia="Arial" w:hAnsi="Calibri" w:cs="Calibri"/>
          <w:lang w:val="ro-RO"/>
        </w:rPr>
        <w:t>14</w:t>
      </w:r>
      <w:r w:rsidRPr="00776C00">
        <w:rPr>
          <w:rFonts w:ascii="Calibri" w:eastAsia="Arial" w:hAnsi="Calibri" w:cs="Calibri"/>
          <w:lang w:val="ro-RO"/>
        </w:rPr>
        <w:t>) din Condiții Specifice</w:t>
      </w:r>
      <w:r w:rsidR="00091874" w:rsidRPr="00776C00">
        <w:rPr>
          <w:rFonts w:ascii="Calibri" w:eastAsia="Arial" w:hAnsi="Calibri" w:cs="Calibri"/>
          <w:lang w:val="ro-RO"/>
        </w:rPr>
        <w:t>, Secțiunea I,</w:t>
      </w:r>
      <w:r w:rsidRPr="00776C00">
        <w:rPr>
          <w:rFonts w:ascii="Calibri" w:eastAsia="Arial" w:hAnsi="Calibri" w:cs="Calibri"/>
          <w:lang w:val="ro-RO"/>
        </w:rPr>
        <w:t xml:space="preserve"> </w:t>
      </w:r>
      <w:r w:rsidR="00817456" w:rsidRPr="00776C0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04D96534" w14:textId="535CCCD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230C342A" w14:textId="2A2A3449"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81A9CAF" w14:textId="11F31DA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lastRenderedPageBreak/>
        <w:t>In situatia in care pe perioada de implementare imobilul (teren și/sau clădiri)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așa cum este specificat la alin. (5) – (6),</w:t>
      </w:r>
      <w:r w:rsidR="002222BD">
        <w:rPr>
          <w:rFonts w:ascii="Calibri" w:eastAsia="Arial" w:hAnsi="Calibri" w:cs="Calibri"/>
          <w:lang w:val="ro-RO"/>
        </w:rPr>
        <w:t>ale prezentului articol</w:t>
      </w:r>
      <w:r w:rsidRPr="00776C00">
        <w:rPr>
          <w:rFonts w:ascii="Calibri" w:eastAsia="Arial" w:hAnsi="Calibri" w:cs="Calibri"/>
          <w:lang w:val="ro-RO"/>
        </w:rPr>
        <w:t xml:space="preserve"> putând invoca rezoluțiunea contractului, în mod unilateral, fără alte formalități și cu recuperarea finanțării nerambursabile acordate, în condițiile prevăzute de prezentul contract de finanțare.</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6F792781"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Alte obligații specifice ale beneficiarului privind menținerea condițiilor de eligibilitate pe perioada de durabilitate a investiției</w:t>
      </w:r>
    </w:p>
    <w:p w14:paraId="32F02192" w14:textId="30249D80"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w:t>
      </w:r>
      <w:r w:rsidR="002D1F21">
        <w:rPr>
          <w:rFonts w:ascii="Calibri" w:eastAsia="Arial" w:hAnsi="Calibri" w:cs="Calibri"/>
          <w:lang w:val="ro-RO"/>
        </w:rPr>
        <w:t>le</w:t>
      </w:r>
      <w:r w:rsidRPr="00047930">
        <w:rPr>
          <w:rFonts w:ascii="Calibri" w:eastAsia="Arial" w:hAnsi="Calibri" w:cs="Calibri"/>
          <w:lang w:val="ro-RO"/>
        </w:rPr>
        <w:t xml:space="preserve">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0EDE05C7" w:rsidR="00013D97" w:rsidRPr="00536D15" w:rsidRDefault="00924167" w:rsidP="00776C00">
      <w:pPr>
        <w:ind w:left="360" w:hanging="270"/>
        <w:jc w:val="both"/>
        <w:rPr>
          <w:rFonts w:ascii="Calibri" w:hAnsi="Calibri" w:cs="Calibri"/>
          <w:lang w:val="ro-RO"/>
        </w:rPr>
      </w:pPr>
      <w:r w:rsidRPr="00924167">
        <w:rPr>
          <w:rFonts w:ascii="Calibri" w:hAnsi="Calibri" w:cs="Calibri"/>
          <w:lang w:val="ro-RO"/>
        </w:rPr>
        <w:t>(2) Pentru neîndeplinirea angajamentelor privind măsurile de îmbunătățire a calității mediului înconjurător și de creștere a eficienței energetice și/sau de asigurare a egalității de șanse și tratament pentru care proiectul a fost punctat în cadrul procesului de evaluare tehnică și financiară, AMPTJ poate rezilia contractul și recupera finanțarea nerambursabilă acordată, inclusiv dobânzile/penalizările aferente și/sau aplica recuperări proporționale ale finanțării nerambursabile acordate, în conformitate cu prevederile art. 1</w:t>
      </w:r>
      <w:r w:rsidR="002222BD">
        <w:rPr>
          <w:rFonts w:ascii="Calibri" w:hAnsi="Calibri" w:cs="Calibri"/>
          <w:lang w:val="ro-RO"/>
        </w:rPr>
        <w:t>5</w:t>
      </w:r>
      <w:r w:rsidRPr="00924167">
        <w:rPr>
          <w:rFonts w:ascii="Calibri" w:hAnsi="Calibri" w:cs="Calibri"/>
          <w:lang w:val="ro-RO"/>
        </w:rPr>
        <w:t xml:space="preserve"> din prezenta secțiune.</w:t>
      </w:r>
    </w:p>
    <w:p w14:paraId="280151E2" w14:textId="77777777" w:rsidR="00047930" w:rsidRPr="00536D15" w:rsidRDefault="00047930" w:rsidP="00CE015A">
      <w:pPr>
        <w:ind w:left="502"/>
        <w:jc w:val="both"/>
        <w:rPr>
          <w:rFonts w:ascii="Calibri" w:hAnsi="Calibri" w:cs="Calibri"/>
          <w:lang w:val="ro-RO"/>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3D12C6A8" w:rsidR="001E26F5" w:rsidRPr="00BF50ED" w:rsidRDefault="001E26F5" w:rsidP="002222BD">
      <w:pPr>
        <w:pStyle w:val="ListParagraph"/>
        <w:numPr>
          <w:ilvl w:val="1"/>
          <w:numId w:val="78"/>
        </w:numPr>
        <w:jc w:val="both"/>
        <w:rPr>
          <w:rFonts w:ascii="Calibri" w:hAnsi="Calibri" w:cs="Calibri"/>
          <w:lang w:val="ro-RO"/>
        </w:rPr>
      </w:pPr>
      <w:r w:rsidRPr="001E26F5">
        <w:rPr>
          <w:rFonts w:ascii="Calibri" w:hAnsi="Calibri" w:cs="Calibri"/>
          <w:lang w:val="ro-RO"/>
        </w:rPr>
        <w:t xml:space="preserve">AM va putea considera </w:t>
      </w:r>
      <w:r w:rsidR="00171A67">
        <w:rPr>
          <w:rFonts w:ascii="Calibri" w:hAnsi="Calibri" w:cs="Calibri"/>
          <w:lang w:val="ro-RO"/>
        </w:rPr>
        <w:t>contractul de finanțare</w:t>
      </w:r>
      <w:r w:rsidR="00171A67" w:rsidRPr="001E26F5">
        <w:rPr>
          <w:rFonts w:ascii="Calibri" w:hAnsi="Calibri" w:cs="Calibri"/>
          <w:lang w:val="ro-RO"/>
        </w:rPr>
        <w:t xml:space="preserve"> </w:t>
      </w:r>
      <w:r w:rsidRPr="001E26F5">
        <w:rPr>
          <w:rFonts w:ascii="Calibri" w:hAnsi="Calibri" w:cs="Calibri"/>
          <w:lang w:val="ro-RO"/>
        </w:rPr>
        <w:t xml:space="preserve">reziliat de plin drept, fără punere în întârziere, fără intervenţia instanţei de judecată şi fără orice altă formalitate în situaţia încălcării de către Beneficiar a prevederilor prezentelor </w:t>
      </w:r>
      <w:r w:rsidR="00171A67">
        <w:rPr>
          <w:rFonts w:ascii="Calibri" w:hAnsi="Calibri" w:cs="Calibri"/>
          <w:lang w:val="ro-RO"/>
        </w:rPr>
        <w:t>condiții specifice,</w:t>
      </w:r>
      <w:r w:rsidRPr="001E26F5">
        <w:rPr>
          <w:rFonts w:ascii="Calibri" w:hAnsi="Calibri" w:cs="Calibri"/>
          <w:lang w:val="ro-RO"/>
        </w:rPr>
        <w:t xml:space="preserve"> Beneficiarul având obligaţia restituirii în întregime a sumelor deja primite în baza prezentului </w:t>
      </w:r>
      <w:r w:rsidR="00171A67">
        <w:rPr>
          <w:rFonts w:ascii="Calibri" w:hAnsi="Calibri" w:cs="Calibri"/>
          <w:lang w:val="ro-RO"/>
        </w:rPr>
        <w:t>contract</w:t>
      </w:r>
      <w:r w:rsidRPr="001E26F5">
        <w:rPr>
          <w:rFonts w:ascii="Calibri" w:hAnsi="Calibri" w:cs="Calibri"/>
          <w:lang w:val="ro-RO"/>
        </w:rPr>
        <w:t>,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05AECDE" w14:textId="769061C8" w:rsidR="00584BAE" w:rsidRPr="00BF50ED" w:rsidRDefault="001E26F5" w:rsidP="00BF50ED">
      <w:pPr>
        <w:pStyle w:val="Head2-Alin"/>
        <w:tabs>
          <w:tab w:val="clear" w:pos="502"/>
          <w:tab w:val="right" w:pos="9000"/>
        </w:tabs>
        <w:spacing w:before="0" w:after="0"/>
        <w:ind w:hanging="322"/>
        <w:rPr>
          <w:rFonts w:ascii="Calibri" w:hAnsi="Calibri" w:cs="Calibri"/>
          <w:szCs w:val="20"/>
        </w:rPr>
      </w:pPr>
      <w:r w:rsidRPr="00BF50ED">
        <w:rPr>
          <w:rFonts w:ascii="Calibri" w:hAnsi="Calibri" w:cs="Calibri"/>
          <w:szCs w:val="20"/>
        </w:rPr>
        <w:t xml:space="preserve">(3) </w:t>
      </w:r>
      <w:r w:rsidR="00367FEA" w:rsidRPr="00BF50ED">
        <w:rPr>
          <w:rFonts w:ascii="Calibri" w:hAnsi="Calibri" w:cs="Calibri"/>
          <w:szCs w:val="20"/>
        </w:rPr>
        <w:t>Dacă implementarea proiectului nu conduce la</w:t>
      </w:r>
      <w:r w:rsidR="00171A67">
        <w:rPr>
          <w:rFonts w:ascii="Calibri" w:hAnsi="Calibri" w:cs="Calibri"/>
          <w:szCs w:val="20"/>
        </w:rPr>
        <w:t xml:space="preserve"> </w:t>
      </w:r>
      <w:r w:rsidR="00041C26" w:rsidRPr="00BF50ED">
        <w:rPr>
          <w:rFonts w:ascii="Calibri" w:hAnsi="Calibri" w:cs="Calibri"/>
          <w:szCs w:val="20"/>
        </w:rPr>
        <w:t>creșterea capacității de pasageri a materialului rulant ecologic pentru transportul public</w:t>
      </w:r>
      <w:r w:rsidR="00041C26" w:rsidRPr="00BF50ED" w:rsidDel="00041C26">
        <w:rPr>
          <w:rFonts w:ascii="Calibri" w:hAnsi="Calibri" w:cs="Calibri"/>
          <w:szCs w:val="20"/>
        </w:rPr>
        <w:t xml:space="preserve"> </w:t>
      </w:r>
      <w:r w:rsidR="00041C26" w:rsidRPr="00BF50ED">
        <w:rPr>
          <w:rFonts w:ascii="Calibri" w:hAnsi="Calibri" w:cs="Calibri"/>
          <w:szCs w:val="20"/>
        </w:rPr>
        <w:t xml:space="preserve">și a numărului de puncte de realimentare/reîncărcare pentru vehicule curate </w:t>
      </w:r>
      <w:r w:rsidRPr="00BF50ED">
        <w:rPr>
          <w:rFonts w:ascii="Calibri" w:hAnsi="Calibri" w:cs="Calibri"/>
          <w:szCs w:val="20"/>
        </w:rPr>
        <w:t>, conform indicatorului de realizare angajat prin Cererea de finanțare,</w:t>
      </w:r>
      <w:r w:rsidR="00367FEA" w:rsidRPr="00BF50ED">
        <w:rPr>
          <w:rFonts w:ascii="Calibri" w:hAnsi="Calibri" w:cs="Calibri"/>
          <w:szCs w:val="20"/>
        </w:rPr>
        <w:t xml:space="preserve"> finanțarea nerambursabilă acordată se recuperează proportional </w:t>
      </w:r>
      <w:r w:rsidRPr="00BF50ED">
        <w:rPr>
          <w:rFonts w:ascii="Calibri" w:hAnsi="Calibri" w:cs="Calibri"/>
          <w:szCs w:val="20"/>
        </w:rPr>
        <w:t>cu progresul în realizarea indicatorilor din proiect (conform Raportului de progres)</w:t>
      </w:r>
      <w:r w:rsidR="00367FEA" w:rsidRPr="00BF50ED">
        <w:rPr>
          <w:rFonts w:ascii="Calibri" w:hAnsi="Calibri" w:cs="Calibri"/>
          <w:szCs w:val="20"/>
        </w:rPr>
        <w:t xml:space="preserve">. </w:t>
      </w: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1C04223B" w:rsidR="00013D97" w:rsidRPr="00BF50ED" w:rsidRDefault="00BF50ED" w:rsidP="00171A67">
      <w:pPr>
        <w:pStyle w:val="Head2-Alin"/>
        <w:tabs>
          <w:tab w:val="clear" w:pos="502"/>
          <w:tab w:val="right" w:pos="9000"/>
        </w:tabs>
        <w:spacing w:before="0" w:after="0"/>
        <w:rPr>
          <w:rFonts w:ascii="Calibri" w:hAnsi="Calibri" w:cs="Calibri"/>
          <w:szCs w:val="20"/>
        </w:rPr>
      </w:pPr>
      <w:r>
        <w:rPr>
          <w:rFonts w:ascii="Calibri" w:hAnsi="Calibri" w:cs="Calibri"/>
          <w:szCs w:val="20"/>
        </w:rPr>
        <w:t xml:space="preserve">(4)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a obținut punctaje suplimentare în cadrul procesului de evaluare a proiectului conduce la recuperarea proporțională a finanțării nerambursabile acordate, prin aplicarea prevederilor de la ali</w:t>
      </w:r>
      <w:r w:rsidR="009B5FA1" w:rsidRPr="00BF50ED">
        <w:rPr>
          <w:rFonts w:ascii="Calibri" w:hAnsi="Calibri" w:cs="Calibri"/>
          <w:szCs w:val="20"/>
        </w:rPr>
        <w:t>n</w:t>
      </w:r>
      <w:r w:rsidR="00171A67">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2</w:t>
      </w:r>
      <w:r w:rsidR="009B5FA1" w:rsidRPr="00BF50ED">
        <w:rPr>
          <w:rFonts w:ascii="Calibri" w:hAnsi="Calibri" w:cs="Calibri"/>
          <w:szCs w:val="20"/>
        </w:rPr>
        <w:t xml:space="preserve">) </w:t>
      </w:r>
      <w:r w:rsidR="001E26F5" w:rsidRPr="00BF50ED">
        <w:rPr>
          <w:rFonts w:ascii="Calibri" w:hAnsi="Calibri" w:cs="Calibri"/>
          <w:szCs w:val="20"/>
        </w:rPr>
        <w:t>și</w:t>
      </w:r>
      <w:r w:rsidR="00DA7101" w:rsidRPr="00BF50ED">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3</w:t>
      </w:r>
      <w:r w:rsidR="009B5FA1" w:rsidRPr="00BF50ED">
        <w:rPr>
          <w:rFonts w:ascii="Calibri" w:hAnsi="Calibri" w:cs="Calibri"/>
          <w:szCs w:val="20"/>
        </w:rPr>
        <w:t xml:space="preserve">) de mai sus. În situația în care proiectul nu mai obținea punctajul minim pentru a putea fi finanțat, proiectul este considerat ne-eligibil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047930" w:rsidRDefault="001A0037" w:rsidP="00CE015A">
      <w:pPr>
        <w:spacing w:before="60"/>
        <w:ind w:right="265"/>
        <w:jc w:val="both"/>
        <w:rPr>
          <w:rFonts w:ascii="Calibri" w:eastAsia="Arial" w:hAnsi="Calibri" w:cs="Calibri"/>
          <w:b/>
          <w:bCs/>
          <w:lang w:val="ro-RO"/>
        </w:rPr>
      </w:pPr>
      <w:r w:rsidRPr="00047930">
        <w:rPr>
          <w:rFonts w:ascii="Calibri" w:eastAsia="Arial" w:hAnsi="Calibri" w:cs="Calibri"/>
          <w:b/>
          <w:bCs/>
          <w:lang w:val="ro-RO"/>
        </w:rPr>
        <w:t>(a) Acordarea și recuperarea prefinanțării, dacă este cazul</w:t>
      </w:r>
    </w:p>
    <w:p w14:paraId="7BC72DFB" w14:textId="3748DF7C"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w:t>
      </w:r>
      <w:bookmarkStart w:id="5" w:name="_Hlk207808898"/>
      <w:r w:rsidRPr="00047930">
        <w:rPr>
          <w:rFonts w:ascii="Calibri" w:eastAsia="Arial" w:hAnsi="Calibri" w:cs="Calibri"/>
          <w:lang w:val="ro-RO"/>
        </w:rPr>
        <w:t>OUG nr. 133/2021</w:t>
      </w:r>
      <w:bookmarkEnd w:id="5"/>
      <w:r w:rsidR="00803BA3">
        <w:rPr>
          <w:rFonts w:ascii="Calibri" w:eastAsia="Arial" w:hAnsi="Calibri" w:cs="Calibri"/>
          <w:lang w:val="ro-RO"/>
        </w:rPr>
        <w:t>, cu modificările și completările ulterioare</w:t>
      </w:r>
      <w:r w:rsidRPr="00047930">
        <w:rPr>
          <w:rFonts w:ascii="Calibri" w:eastAsia="Arial" w:hAnsi="Calibri" w:cs="Calibri"/>
          <w:lang w:val="ro-RO"/>
        </w:rPr>
        <w:t xml:space="preserve">,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prefinanțare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w:t>
      </w:r>
      <w:r w:rsidR="00A1743A" w:rsidRPr="00BF50ED">
        <w:rPr>
          <w:rFonts w:ascii="Calibri" w:eastAsia="Arial" w:hAnsi="Calibri" w:cs="Calibri"/>
          <w:lang w:val="ro-RO"/>
        </w:rPr>
        <w:t xml:space="preserve">maximum </w:t>
      </w:r>
      <w:r w:rsidR="008F2C64" w:rsidRPr="00BF50ED">
        <w:rPr>
          <w:rFonts w:ascii="Calibri" w:eastAsia="Arial" w:hAnsi="Calibri" w:cs="Calibri"/>
          <w:lang w:val="ro-RO"/>
        </w:rPr>
        <w:t>3</w:t>
      </w:r>
      <w:r w:rsidR="00A1743A" w:rsidRPr="00BF50ED">
        <w:rPr>
          <w:rFonts w:ascii="Calibri" w:eastAsia="Arial" w:hAnsi="Calibri" w:cs="Calibri"/>
          <w:lang w:val="ro-RO"/>
        </w:rPr>
        <w:t>0% din</w:t>
      </w:r>
      <w:r w:rsidR="00A1743A" w:rsidRPr="00047930">
        <w:rPr>
          <w:rFonts w:ascii="Calibri" w:eastAsia="Arial" w:hAnsi="Calibri" w:cs="Calibri"/>
          <w:lang w:val="ro-RO"/>
        </w:rPr>
        <w:t xml:space="preserve"> valoarea eligibilă a contractului de finanțare, fără depășirea valorii totale eligibile a acestuia. </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3867984C"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w:t>
      </w:r>
      <w:r w:rsidR="00002756">
        <w:rPr>
          <w:rFonts w:ascii="Calibri" w:eastAsia="Arial" w:hAnsi="Calibri" w:cs="Calibri"/>
          <w:lang w:val="ro-RO"/>
        </w:rPr>
        <w:t>,</w:t>
      </w:r>
      <w:r w:rsidR="0032235D" w:rsidRPr="00047930">
        <w:rPr>
          <w:rFonts w:ascii="Calibri" w:eastAsia="Arial" w:hAnsi="Calibri" w:cs="Calibri"/>
          <w:lang w:val="ro-RO"/>
        </w:rPr>
        <w:t>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lastRenderedPageBreak/>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14:paraId="4D33CD12" w14:textId="01B43CC0"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r w:rsidR="00002756">
        <w:rPr>
          <w:rFonts w:ascii="Calibri" w:eastAsia="Arial" w:hAnsi="Calibri" w:cs="Calibri"/>
          <w:lang w:val="ro-RO"/>
        </w:rPr>
        <w:t>, cu modificările și completările ulterioare</w:t>
      </w:r>
      <w:r w:rsidRPr="00047930">
        <w:rPr>
          <w:rFonts w:ascii="Calibri" w:eastAsia="Arial" w:hAnsi="Calibri" w:cs="Calibri"/>
          <w:lang w:val="ro-RO"/>
        </w:rPr>
        <w:t>;</w:t>
      </w:r>
    </w:p>
    <w:p w14:paraId="574EFA83" w14:textId="65A1EC8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0FFCC321"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w:t>
      </w:r>
      <w:r w:rsidR="00363AA6">
        <w:rPr>
          <w:rFonts w:ascii="Calibri" w:eastAsia="Arial" w:hAnsi="Calibri" w:cs="Calibri"/>
          <w:lang w:val="ro-RO"/>
        </w:rPr>
        <w:t>, cu modificările și completările ulterioare,</w:t>
      </w:r>
      <w:r w:rsidRPr="00047930">
        <w:rPr>
          <w:rFonts w:ascii="Calibri" w:eastAsia="Arial" w:hAnsi="Calibri" w:cs="Calibri"/>
          <w:lang w:val="ro-RO"/>
        </w:rPr>
        <w:t xml:space="preserve">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6ED67DA9"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w:t>
      </w:r>
      <w:r w:rsidRPr="00047930">
        <w:rPr>
          <w:rFonts w:ascii="Calibri" w:eastAsia="Arial" w:hAnsi="Calibri" w:cs="Calibri"/>
          <w:lang w:val="ro-RO"/>
        </w:rPr>
        <w:lastRenderedPageBreak/>
        <w:t>rambursarea aferentă fondurilor europene şi cofinanţării publice asigurate din bugetul de stat, cel mai târziu la cererea de rambursare finală.</w:t>
      </w:r>
    </w:p>
    <w:p w14:paraId="0EC16B9C" w14:textId="77777777" w:rsidR="001116F7"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(27) </w:t>
      </w:r>
      <w:r w:rsidR="00531660" w:rsidRPr="00531660">
        <w:rPr>
          <w:rFonts w:ascii="Calibri" w:eastAsia="Arial" w:hAnsi="Calibri" w:cs="Calibri"/>
          <w:lang w:val="ro-RO"/>
        </w:rPr>
        <w:t>Prefinanţarea acordată și rămasă neutilizată la finele exerciţiului bugetar, se utilizează de către Beneficiar în anul următor cu aceeaşi destinaţie.</w:t>
      </w:r>
    </w:p>
    <w:p w14:paraId="4A098851" w14:textId="2A3D3204" w:rsidR="00C014A2" w:rsidRPr="00047930" w:rsidRDefault="00C014A2" w:rsidP="00CE015A">
      <w:pPr>
        <w:spacing w:before="60"/>
        <w:ind w:left="133" w:right="242"/>
        <w:jc w:val="both"/>
        <w:rPr>
          <w:rFonts w:ascii="Calibri" w:eastAsia="Arial" w:hAnsi="Calibri" w:cs="Calibri"/>
          <w:lang w:val="ro-RO"/>
        </w:rPr>
      </w:pP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4489DAB2"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Tranziție Justă, beneficiarii de proiecte finanţate din fonduri europene, alţii decât cei prevăzuţi la art. 7 alin. (1) - (5), (8), (10) și (15) </w:t>
      </w:r>
      <w:r w:rsidR="00CC2477" w:rsidRPr="00047930">
        <w:rPr>
          <w:rFonts w:ascii="Calibri" w:eastAsia="Arial" w:hAnsi="Calibri" w:cs="Calibri"/>
          <w:lang w:val="ro-RO"/>
        </w:rPr>
        <w:t>din OUG nr. 133/2021</w:t>
      </w:r>
      <w:r w:rsidR="00486781">
        <w:rPr>
          <w:rFonts w:ascii="Calibri" w:eastAsia="Arial" w:hAnsi="Calibri" w:cs="Calibri"/>
          <w:lang w:val="ro-RO"/>
        </w:rPr>
        <w:t>, cu modificările și completările ulterioare,</w:t>
      </w:r>
      <w:r w:rsidR="00CC2477" w:rsidRPr="00047930">
        <w:rPr>
          <w:rFonts w:ascii="Calibri" w:eastAsia="Arial" w:hAnsi="Calibri" w:cs="Calibri"/>
          <w:lang w:val="ro-RO"/>
        </w:rPr>
        <w:t xml:space="preserve">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359FB0D6"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w:t>
      </w:r>
      <w:r w:rsidR="00D10925">
        <w:rPr>
          <w:rFonts w:ascii="Calibri" w:eastAsia="Arial" w:hAnsi="Calibri" w:cs="Calibri"/>
          <w:lang w:val="ro-RO"/>
        </w:rPr>
        <w:t xml:space="preserve">, </w:t>
      </w:r>
      <w:r w:rsidRPr="00047930">
        <w:rPr>
          <w:rFonts w:ascii="Calibri" w:eastAsia="Arial" w:hAnsi="Calibri" w:cs="Calibri"/>
          <w:lang w:val="ro-RO"/>
        </w:rPr>
        <w:t>cu modificările și completările ulterioare, depune cereri de plată, doar în numele partenerilor lui, cu condiţia ca aceşti parteneri să nu se încadreze în prevederile art. 7 alin. (1)-(4) din OUG nr. 133/2021</w:t>
      </w:r>
      <w:r w:rsidR="00D10925">
        <w:rPr>
          <w:rFonts w:ascii="Calibri" w:eastAsia="Arial" w:hAnsi="Calibri" w:cs="Calibri"/>
          <w:lang w:val="ro-RO"/>
        </w:rPr>
        <w:t xml:space="preserve">, </w:t>
      </w:r>
      <w:r w:rsidR="00D10925" w:rsidRPr="00047930">
        <w:rPr>
          <w:rFonts w:ascii="Calibri" w:eastAsia="Arial" w:hAnsi="Calibri" w:cs="Calibri"/>
          <w:lang w:val="ro-RO"/>
        </w:rPr>
        <w:t>cu modificările și completările ulterioare</w:t>
      </w:r>
      <w:r w:rsidRPr="00047930">
        <w:rPr>
          <w:rFonts w:ascii="Calibri" w:eastAsia="Arial" w:hAnsi="Calibri" w:cs="Calibri"/>
          <w:lang w:val="ro-RO"/>
        </w:rPr>
        <w:t>.</w:t>
      </w:r>
    </w:p>
    <w:p w14:paraId="44ABF353" w14:textId="0CF1DF7E"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w:t>
      </w:r>
      <w:r w:rsidR="00CA374F">
        <w:rPr>
          <w:rFonts w:ascii="Calibri" w:eastAsia="Arial" w:hAnsi="Calibri" w:cs="Calibri"/>
          <w:lang w:val="ro-RO"/>
        </w:rPr>
        <w:t xml:space="preserve">, </w:t>
      </w:r>
      <w:r w:rsidR="00CA374F" w:rsidRPr="00047930">
        <w:rPr>
          <w:rFonts w:ascii="Calibri" w:eastAsia="Arial" w:hAnsi="Calibri" w:cs="Calibri"/>
          <w:lang w:val="ro-RO"/>
        </w:rPr>
        <w:t>cu modificările și completările ulterioare</w:t>
      </w:r>
      <w:r w:rsidRPr="00047930">
        <w:rPr>
          <w:rFonts w:ascii="Calibri" w:eastAsia="Arial" w:hAnsi="Calibri" w:cs="Calibri"/>
          <w:lang w:val="ro-RO"/>
        </w:rPr>
        <w:t>, au obligaţia de a achita integral contribuţia proprie aferentă cheltuielilor eligibile incluse în documentele anexate cererii de plată cel mai târziu până la data depunerii cererii de rambursare aferente cererii de plată.</w:t>
      </w:r>
    </w:p>
    <w:p w14:paraId="13A295F1"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293754C0"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În termen de maximum 20 de zile lucrătoare de la  data  depunerii de către beneficiar/liderul  de parteneriat a cererii de plată cu respectarea prevederilor alin. (3) şi (4), OI pentru Programul  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227E168A"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w:t>
      </w:r>
      <w:r w:rsidR="00551421">
        <w:rPr>
          <w:rFonts w:ascii="Calibri" w:eastAsia="Arial" w:hAnsi="Calibri" w:cs="Calibri"/>
          <w:lang w:val="ro-RO"/>
        </w:rPr>
        <w:t xml:space="preserve"> ce constituie</w:t>
      </w:r>
      <w:r w:rsidRPr="00047930">
        <w:rPr>
          <w:rFonts w:ascii="Calibri" w:eastAsia="Arial" w:hAnsi="Calibri" w:cs="Calibri"/>
          <w:lang w:val="ro-RO"/>
        </w:rPr>
        <w:t>anexa nr. 3 la Normele metodologice de aplicare a Ordonanţei de urgenţă a Guvernului nr.</w:t>
      </w:r>
      <w:r w:rsidR="00551421">
        <w:rPr>
          <w:rFonts w:ascii="Calibri" w:eastAsia="Arial" w:hAnsi="Calibri" w:cs="Calibri"/>
          <w:lang w:val="ro-RO"/>
        </w:rPr>
        <w:t xml:space="preserve"> </w:t>
      </w:r>
      <w:r w:rsidRPr="00047930">
        <w:rPr>
          <w:rFonts w:ascii="Calibri" w:eastAsia="Arial" w:hAnsi="Calibri" w:cs="Calibri"/>
          <w:lang w:val="ro-RO"/>
        </w:rPr>
        <w:t>133/2021</w:t>
      </w:r>
      <w:r w:rsidR="00551421">
        <w:rPr>
          <w:rFonts w:ascii="Calibri" w:eastAsia="Arial" w:hAnsi="Calibri" w:cs="Calibri"/>
          <w:lang w:val="ro-RO"/>
        </w:rPr>
        <w:t>, aprobate prin HG nr. 829/2022.</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004970F3"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w:t>
      </w:r>
      <w:r w:rsidR="00125EF9">
        <w:rPr>
          <w:rFonts w:ascii="Calibri" w:eastAsia="Arial" w:hAnsi="Calibri" w:cs="Calibri"/>
          <w:lang w:val="ro-RO"/>
        </w:rPr>
        <w:t>5</w:t>
      </w:r>
      <w:r w:rsidRPr="00047930">
        <w:rPr>
          <w:rFonts w:ascii="Calibri" w:eastAsia="Arial" w:hAnsi="Calibri" w:cs="Calibri"/>
          <w:lang w:val="ro-RO"/>
        </w:rPr>
        <w:t>) şi (</w:t>
      </w:r>
      <w:r w:rsidR="00125EF9">
        <w:rPr>
          <w:rFonts w:ascii="Calibri" w:eastAsia="Arial" w:hAnsi="Calibri" w:cs="Calibri"/>
          <w:lang w:val="ro-RO"/>
        </w:rPr>
        <w:t>6</w:t>
      </w:r>
      <w:r w:rsidRPr="00047930">
        <w:rPr>
          <w:rFonts w:ascii="Calibri" w:eastAsia="Arial" w:hAnsi="Calibri" w:cs="Calibri"/>
          <w:lang w:val="ro-RO"/>
        </w:rPr>
        <w:t>).</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1C7EDAA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(21) Termenul de restituire a sumelor prevăzute la alin. (20) şi la alin. (14) nu poate depăşi 5 zile de la data primirii notificării prevăzute la alin. (16) şi (18).</w:t>
      </w:r>
    </w:p>
    <w:p w14:paraId="1615DDCD" w14:textId="3299C9FE"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 xml:space="preserve">133/2021, cu modificările și completările ulterioare, precum </w:t>
      </w:r>
      <w:r w:rsidR="00125EF9">
        <w:rPr>
          <w:rFonts w:ascii="Calibri" w:eastAsia="Arial" w:hAnsi="Calibri" w:cs="Calibri"/>
          <w:lang w:val="ro-RO"/>
        </w:rPr>
        <w:t xml:space="preserve">și </w:t>
      </w:r>
      <w:r w:rsidR="00E52664" w:rsidRPr="00047930">
        <w:rPr>
          <w:rFonts w:ascii="Calibri" w:eastAsia="Arial" w:hAnsi="Calibri" w:cs="Calibri"/>
          <w:lang w:val="ro-RO"/>
        </w:rPr>
        <w:t xml:space="preserve">a </w:t>
      </w:r>
      <w:r w:rsidR="00125EF9">
        <w:rPr>
          <w:rFonts w:ascii="Calibri" w:eastAsia="Arial" w:hAnsi="Calibri" w:cs="Calibri"/>
          <w:lang w:val="ro-RO"/>
        </w:rPr>
        <w:t>N</w:t>
      </w:r>
      <w:r w:rsidR="00125EF9" w:rsidRPr="00047930">
        <w:rPr>
          <w:rFonts w:ascii="Calibri" w:eastAsia="Arial" w:hAnsi="Calibri" w:cs="Calibri"/>
          <w:lang w:val="ro-RO"/>
        </w:rPr>
        <w:t xml:space="preserve">ormelor </w:t>
      </w:r>
      <w:r w:rsidR="00E52664" w:rsidRPr="00047930">
        <w:rPr>
          <w:rFonts w:ascii="Calibri" w:eastAsia="Arial" w:hAnsi="Calibri" w:cs="Calibri"/>
          <w:lang w:val="ro-RO"/>
        </w:rPr>
        <w:t>metodologice la aceasta</w:t>
      </w:r>
      <w:r w:rsidR="00680641">
        <w:rPr>
          <w:rFonts w:ascii="Calibri" w:eastAsia="Arial" w:hAnsi="Calibri" w:cs="Calibri"/>
          <w:lang w:val="ro-RO"/>
        </w:rPr>
        <w:t>,</w:t>
      </w:r>
      <w:r w:rsidR="00125EF9">
        <w:rPr>
          <w:rFonts w:ascii="Calibri" w:eastAsia="Arial" w:hAnsi="Calibri" w:cs="Calibri"/>
          <w:lang w:val="ro-RO"/>
        </w:rPr>
        <w:t xml:space="preserve"> aprobate prin HG nr. 829/2022.</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50E6D26A"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 xml:space="preserve">(11) După autorizarea cheltuielilor de către AM, conform legislaţiei Uniunii Europene şi celei  naţionale, sumele din fonduri europene cuvenit a fi rambursate beneficiarilor/liderilor de parteneriat/partenerilor prevăzuţi la art. 7 alin. (1)-(5) şi art. 8 din OUG 133/2021privind gestionarea financiară a fondurilor europene pentru perioada de programare 2021-2027, </w:t>
      </w:r>
      <w:r w:rsidR="00804207">
        <w:rPr>
          <w:rFonts w:ascii="Calibri" w:eastAsia="Arial" w:hAnsi="Calibri" w:cs="Calibri"/>
          <w:lang w:val="ro-RO"/>
        </w:rPr>
        <w:t>cu modificările și completările ulterioare,</w:t>
      </w:r>
      <w:r w:rsidR="00804207" w:rsidRPr="00047930">
        <w:rPr>
          <w:rFonts w:ascii="Calibri" w:eastAsia="Arial" w:hAnsi="Calibri" w:cs="Calibri"/>
          <w:lang w:val="ro-RO"/>
        </w:rPr>
        <w:t xml:space="preserve"> </w:t>
      </w:r>
      <w:r w:rsidRPr="00047930">
        <w:rPr>
          <w:rFonts w:ascii="Calibri" w:eastAsia="Arial" w:hAnsi="Calibri" w:cs="Calibri"/>
          <w:lang w:val="ro-RO"/>
        </w:rPr>
        <w:t>conform contractului de finanţare, se virează de către AM în conturile de venituri ale bugetelor din care a fost finanţat proiectul respectiv.</w:t>
      </w:r>
    </w:p>
    <w:p w14:paraId="33B4064A" w14:textId="0476B82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din OUG 133/2021 privind gestionarea financiară a fondurilor europene pentru perioada de programare 2021-2027,</w:t>
      </w:r>
      <w:r w:rsidR="00804207" w:rsidRPr="00804207">
        <w:rPr>
          <w:rFonts w:ascii="Calibri" w:eastAsia="Arial" w:hAnsi="Calibri" w:cs="Calibri"/>
          <w:lang w:val="ro-RO"/>
        </w:rPr>
        <w:t xml:space="preserve"> </w:t>
      </w:r>
      <w:r w:rsidR="00804207">
        <w:rPr>
          <w:rFonts w:ascii="Calibri" w:eastAsia="Arial" w:hAnsi="Calibri" w:cs="Calibri"/>
          <w:lang w:val="ro-RO"/>
        </w:rPr>
        <w:t>cu modificările și completările ulterioare,</w:t>
      </w:r>
      <w:r w:rsidRPr="00047930">
        <w:rPr>
          <w:rFonts w:ascii="Calibri" w:eastAsia="Arial" w:hAnsi="Calibri" w:cs="Calibri"/>
          <w:lang w:val="ro-RO"/>
        </w:rPr>
        <w:t xml:space="preserve"> conform contractului de finanţare, se virează de către AM în conturile indicate în contractul de finanţare/cererea de rambursare, deschise în sistemul Trezoreriei Statului sau la instituţii de credit, în funcţie de opţiunea acestora.</w:t>
      </w:r>
    </w:p>
    <w:p w14:paraId="1C6204B9" w14:textId="409589FB"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Conturile de venituri bugetare care se deschid la unităţile Trezoreriei Statului pe numele beneficiarului/liderului de parteneriat/partenerului,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w:t>
      </w:r>
      <w:r w:rsidR="00804207">
        <w:rPr>
          <w:rFonts w:ascii="Calibri" w:eastAsia="Arial" w:hAnsi="Calibri" w:cs="Calibri"/>
          <w:lang w:val="ro-RO"/>
        </w:rPr>
        <w:t xml:space="preserve">, </w:t>
      </w:r>
      <w:r w:rsidR="00804207" w:rsidRPr="00804207">
        <w:rPr>
          <w:rFonts w:ascii="Calibri" w:eastAsia="Arial" w:hAnsi="Calibri" w:cs="Calibri"/>
          <w:lang w:val="ro-RO"/>
        </w:rPr>
        <w:t>cu modificările și completările ulterioare</w:t>
      </w:r>
      <w:r w:rsidR="00804207">
        <w:rPr>
          <w:rFonts w:ascii="Calibri" w:eastAsia="Arial" w:hAnsi="Calibri" w:cs="Calibri"/>
          <w:lang w:val="ro-RO"/>
        </w:rPr>
        <w:t>,</w:t>
      </w:r>
      <w:r w:rsidRPr="00047930">
        <w:rPr>
          <w:rFonts w:ascii="Calibri" w:eastAsia="Arial" w:hAnsi="Calibri" w:cs="Calibri"/>
          <w:lang w:val="ro-RO"/>
        </w:rPr>
        <w:t xml:space="preserve"> sunt cele menționate la art. 49 din HG </w:t>
      </w:r>
      <w:r w:rsidR="00804207">
        <w:rPr>
          <w:rFonts w:ascii="Calibri" w:eastAsia="Arial" w:hAnsi="Calibri" w:cs="Calibri"/>
          <w:lang w:val="ro-RO"/>
        </w:rPr>
        <w:t xml:space="preserve">nr. </w:t>
      </w:r>
      <w:r w:rsidRPr="00047930">
        <w:rPr>
          <w:rFonts w:ascii="Calibri" w:eastAsia="Arial" w:hAnsi="Calibri" w:cs="Calibri"/>
          <w:lang w:val="ro-RO"/>
        </w:rPr>
        <w:t>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lastRenderedPageBreak/>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43DB349B"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w:t>
      </w:r>
      <w:r w:rsidR="00804207">
        <w:rPr>
          <w:rFonts w:ascii="Calibri" w:eastAsia="Arial" w:hAnsi="Calibri" w:cs="Calibri"/>
          <w:lang w:val="ro-RO"/>
        </w:rPr>
        <w:t xml:space="preserve"> </w:t>
      </w:r>
      <w:r w:rsidRPr="00047930">
        <w:rPr>
          <w:rFonts w:ascii="Calibri" w:eastAsia="Arial" w:hAnsi="Calibri" w:cs="Calibri"/>
          <w:lang w:val="ro-RO"/>
        </w:rPr>
        <w: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1AC03216"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w:t>
      </w:r>
      <w:r w:rsidR="00835F63">
        <w:rPr>
          <w:rFonts w:ascii="Calibri" w:eastAsia="Arial" w:hAnsi="Calibri" w:cs="Calibri"/>
          <w:lang w:val="ro-RO"/>
        </w:rPr>
        <w:t xml:space="preserve"> -</w:t>
      </w:r>
      <w:r w:rsidRPr="00047930">
        <w:rPr>
          <w:rFonts w:ascii="Calibri" w:eastAsia="Arial" w:hAnsi="Calibri" w:cs="Calibri"/>
          <w:lang w:val="ro-RO"/>
        </w:rPr>
        <w:t xml:space="preserve">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27F2FF50"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Notificare cu privire la reconcilierea contabilă, prevăzut în anexa nr. 11</w:t>
      </w:r>
      <w:r w:rsidR="00835F63">
        <w:rPr>
          <w:rFonts w:ascii="Calibri" w:eastAsia="Arial" w:hAnsi="Calibri" w:cs="Calibri"/>
          <w:lang w:val="ro-RO"/>
        </w:rPr>
        <w:t xml:space="preserve"> la</w:t>
      </w:r>
      <w:r w:rsidRPr="00047930">
        <w:rPr>
          <w:rFonts w:ascii="Calibri" w:eastAsia="Arial" w:hAnsi="Calibri" w:cs="Calibri"/>
          <w:lang w:val="ro-RO"/>
        </w:rPr>
        <w:t xml:space="preserve"> Normele metodologice  de aplicare a OUG nr. 133/2021, </w:t>
      </w:r>
      <w:r w:rsidR="00835F63">
        <w:rPr>
          <w:rFonts w:ascii="Calibri" w:eastAsia="Arial" w:hAnsi="Calibri" w:cs="Calibri"/>
          <w:lang w:val="ro-RO"/>
        </w:rPr>
        <w:t xml:space="preserve">cu modificările și completările ulterioare, aprobate prin HG nr. 829/2022, </w:t>
      </w:r>
      <w:r w:rsidRPr="00047930">
        <w:rPr>
          <w:rFonts w:ascii="Calibri" w:eastAsia="Arial" w:hAnsi="Calibri" w:cs="Calibri"/>
          <w:lang w:val="ro-RO"/>
        </w:rPr>
        <w:t>din care să rezulte sumele primite de la AM şi cele plătite acesteia, conform prevederilor din contractul de finanţare.</w:t>
      </w:r>
    </w:p>
    <w:p w14:paraId="651C7E98" w14:textId="04391FBA" w:rsidR="00193836"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(22) Dacă Beneficiarul efectuează plata în valută, va solicita la rambursare contravaloarea în lei, la cursul comunicat  de BNR din data întocmirii  documentelor  de plată în valută, conform art. 22 alin. (4) din OUG nr. 133/2021</w:t>
      </w:r>
      <w:r w:rsidR="00545B1A">
        <w:rPr>
          <w:rFonts w:ascii="Calibri" w:eastAsia="Arial" w:hAnsi="Calibri" w:cs="Calibri"/>
          <w:lang w:val="ro-RO"/>
        </w:rPr>
        <w:t>, cu modificările și completările ulterioare</w:t>
      </w:r>
      <w:r w:rsidRPr="00047930">
        <w:rPr>
          <w:rFonts w:ascii="Calibri" w:eastAsia="Arial" w:hAnsi="Calibri" w:cs="Calibri"/>
          <w:lang w:val="ro-RO"/>
        </w:rPr>
        <w:t>. De asemenea, conform art. 22 alin. (5) din OUG nr. 133/2021,</w:t>
      </w:r>
      <w:r w:rsidR="00545B1A" w:rsidRPr="00545B1A">
        <w:rPr>
          <w:rFonts w:ascii="Calibri" w:eastAsia="Arial" w:hAnsi="Calibri" w:cs="Calibri"/>
          <w:lang w:val="ro-RO"/>
        </w:rPr>
        <w:t xml:space="preserve"> </w:t>
      </w:r>
      <w:r w:rsidR="00545B1A">
        <w:rPr>
          <w:rFonts w:ascii="Calibri" w:eastAsia="Arial" w:hAnsi="Calibri" w:cs="Calibri"/>
          <w:lang w:val="ro-RO"/>
        </w:rPr>
        <w:t>cu modificările și completările ulterioare,</w:t>
      </w:r>
      <w:r w:rsidRPr="00047930">
        <w:rPr>
          <w:rFonts w:ascii="Calibri" w:eastAsia="Arial" w:hAnsi="Calibri" w:cs="Calibri"/>
          <w:lang w:val="ro-RO"/>
        </w:rPr>
        <w:t xml:space="preserve">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044FE0D5" w14:textId="77777777" w:rsidR="001116F7" w:rsidRPr="00047930" w:rsidRDefault="001116F7" w:rsidP="00CE015A">
      <w:pPr>
        <w:spacing w:before="60"/>
        <w:ind w:left="133" w:right="105"/>
        <w:jc w:val="both"/>
        <w:rPr>
          <w:rFonts w:ascii="Calibri" w:eastAsia="Arial" w:hAnsi="Calibri" w:cs="Calibri"/>
          <w:lang w:val="ro-RO"/>
        </w:rPr>
      </w:pP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77777777"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PTJ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42230EBD"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(1) Graficul de depunere a cererilor de prefinanțare/plată/rambursare a cheltuielilor este parte integrantă  a Cererii de finanțare </w:t>
      </w:r>
      <w:r w:rsidR="002B36BC">
        <w:rPr>
          <w:rFonts w:ascii="Calibri" w:eastAsia="Arial" w:hAnsi="Calibri" w:cs="Calibri"/>
          <w:lang w:val="ro-RO"/>
        </w:rPr>
        <w:t>și constituie</w:t>
      </w:r>
      <w:r w:rsidR="00983907">
        <w:rPr>
          <w:rFonts w:ascii="Calibri" w:eastAsia="Arial" w:hAnsi="Calibri" w:cs="Calibri"/>
          <w:lang w:val="ro-RO"/>
        </w:rPr>
        <w:t xml:space="preserve"> </w:t>
      </w:r>
      <w:r w:rsidRPr="00BF50ED">
        <w:rPr>
          <w:rFonts w:ascii="Calibri" w:eastAsia="Arial" w:hAnsi="Calibri" w:cs="Calibri"/>
          <w:lang w:val="ro-RO"/>
        </w:rPr>
        <w:t xml:space="preserve">Anexa </w:t>
      </w:r>
      <w:r w:rsidR="00983907">
        <w:rPr>
          <w:rFonts w:ascii="Calibri" w:eastAsia="Arial" w:hAnsi="Calibri" w:cs="Calibri"/>
          <w:lang w:val="ro-RO"/>
        </w:rPr>
        <w:t xml:space="preserve">nr. </w:t>
      </w:r>
      <w:r w:rsidRPr="00BF50ED">
        <w:rPr>
          <w:rFonts w:ascii="Calibri" w:eastAsia="Arial" w:hAnsi="Calibri" w:cs="Calibri"/>
          <w:lang w:val="ro-RO"/>
        </w:rPr>
        <w:t>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lastRenderedPageBreak/>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4C3C4F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vor fi luate în considerare următoarele prevederi:</w:t>
      </w:r>
    </w:p>
    <w:p w14:paraId="65690CE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în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(4) Măsurile prevăzute specificate la art. 13 alin. (11) literele (a) - (e) din Contractul de finanțare – Condiții generale pot fi aplicate de catre AM /OI în mod gradual.</w:t>
      </w:r>
    </w:p>
    <w:p w14:paraId="4BE21081" w14:textId="77777777" w:rsidR="00635FDB" w:rsidRPr="00536D15" w:rsidRDefault="00635FDB" w:rsidP="00635FDB">
      <w:pPr>
        <w:tabs>
          <w:tab w:val="left" w:pos="450"/>
        </w:tabs>
        <w:ind w:right="75"/>
        <w:jc w:val="both"/>
        <w:rPr>
          <w:rFonts w:ascii="Calibri" w:eastAsia="Arial" w:hAnsi="Calibri" w:cs="Calibri"/>
          <w:b/>
          <w:bCs/>
          <w:spacing w:val="1"/>
          <w:lang w:val="it-IT"/>
        </w:rPr>
      </w:pPr>
    </w:p>
    <w:p w14:paraId="2B32D662" w14:textId="77777777" w:rsidR="00776C00" w:rsidRPr="00536D15" w:rsidRDefault="00776C00" w:rsidP="00635FDB">
      <w:pPr>
        <w:tabs>
          <w:tab w:val="left" w:pos="450"/>
        </w:tabs>
        <w:ind w:right="75"/>
        <w:jc w:val="both"/>
        <w:rPr>
          <w:rFonts w:ascii="Calibri" w:eastAsia="Arial" w:hAnsi="Calibri" w:cs="Calibri"/>
          <w:b/>
          <w:bCs/>
          <w:spacing w:val="1"/>
          <w:lang w:val="it-IT"/>
        </w:rPr>
      </w:pPr>
    </w:p>
    <w:p w14:paraId="3AA0055F" w14:textId="0B82924A" w:rsidR="00635FDB" w:rsidRPr="00536D15" w:rsidRDefault="00635FDB" w:rsidP="00635FDB">
      <w:pPr>
        <w:tabs>
          <w:tab w:val="left" w:pos="450"/>
        </w:tabs>
        <w:ind w:right="75"/>
        <w:jc w:val="both"/>
        <w:rPr>
          <w:rFonts w:ascii="Calibri" w:eastAsia="Arial" w:hAnsi="Calibri" w:cs="Calibri"/>
          <w:b/>
          <w:bCs/>
          <w:spacing w:val="1"/>
          <w:lang w:val="it-IT"/>
        </w:rPr>
      </w:pPr>
      <w:r w:rsidRPr="00536D15">
        <w:rPr>
          <w:rFonts w:ascii="Calibri" w:eastAsia="Arial" w:hAnsi="Calibri" w:cs="Calibri"/>
          <w:b/>
          <w:bCs/>
          <w:spacing w:val="1"/>
          <w:lang w:val="it-IT"/>
        </w:rPr>
        <w:t xml:space="preserve">Secțiunea V Activități și cerințe minime obligatorii de vizibilitate, transparență și </w:t>
      </w:r>
      <w:r w:rsidR="001116F7" w:rsidRPr="00536D15">
        <w:rPr>
          <w:rFonts w:ascii="Calibri" w:eastAsia="Arial" w:hAnsi="Calibri" w:cs="Calibri"/>
          <w:b/>
          <w:bCs/>
          <w:spacing w:val="1"/>
          <w:lang w:val="it-IT"/>
        </w:rPr>
        <w:t>c</w:t>
      </w:r>
      <w:r w:rsidRPr="00536D15">
        <w:rPr>
          <w:rFonts w:ascii="Calibri" w:eastAsia="Arial" w:hAnsi="Calibri" w:cs="Calibri"/>
          <w:b/>
          <w:bCs/>
          <w:spacing w:val="1"/>
          <w:lang w:val="it-IT"/>
        </w:rPr>
        <w:t>omunicare</w:t>
      </w:r>
    </w:p>
    <w:p w14:paraId="27FAE58E" w14:textId="77777777" w:rsidR="00635FDB" w:rsidRPr="00536D15" w:rsidRDefault="00635FDB" w:rsidP="00635FDB">
      <w:pPr>
        <w:tabs>
          <w:tab w:val="left" w:pos="450"/>
        </w:tabs>
        <w:ind w:right="75"/>
        <w:jc w:val="both"/>
        <w:rPr>
          <w:rFonts w:ascii="Calibri" w:eastAsia="Arial" w:hAnsi="Calibri" w:cs="Calibri"/>
          <w:b/>
          <w:bCs/>
          <w:spacing w:val="1"/>
          <w:lang w:val="it-IT"/>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7E2DB729" w14:textId="77777777" w:rsidR="00635FDB" w:rsidRPr="00BF50ED" w:rsidRDefault="00635FDB" w:rsidP="00BF50ED">
      <w:pPr>
        <w:spacing w:before="60"/>
        <w:ind w:left="133" w:right="105"/>
        <w:jc w:val="both"/>
        <w:rPr>
          <w:rFonts w:ascii="Calibri" w:eastAsia="Arial" w:hAnsi="Calibri" w:cs="Calibri"/>
          <w:lang w:val="ro-RO"/>
        </w:rPr>
      </w:pPr>
      <w:r w:rsidRPr="000A4A19">
        <w:rPr>
          <w:rFonts w:ascii="Calibri" w:eastAsia="Arial" w:hAnsi="Calibri" w:cs="Calibri"/>
          <w:bCs/>
          <w:spacing w:val="1"/>
        </w:rPr>
        <w:t>(</w:t>
      </w:r>
      <w:r w:rsidRPr="00350995">
        <w:rPr>
          <w:rFonts w:ascii="Calibri" w:eastAsia="Arial" w:hAnsi="Calibri" w:cs="Calibri"/>
          <w:bCs/>
          <w:lang w:val="ro-RO"/>
        </w:rPr>
        <w:t>1) Beneficiarul</w:t>
      </w:r>
      <w:r w:rsidRPr="00BF50ED">
        <w:rPr>
          <w:rFonts w:ascii="Calibri" w:eastAsia="Arial" w:hAnsi="Calibri" w:cs="Calibri"/>
          <w:lang w:val="ro-RO"/>
        </w:rPr>
        <w:t xml:space="preserve"> este responsabil pentru implementarea activităţilor de vizibilitate, transparență şi comunicare în legătură cu asistenţa financiară nerambursabilă obţinută prin Programul Tranziție Justă 2021-2027, în conformitate cu cele declarate în cererea de finanţare.</w:t>
      </w:r>
    </w:p>
    <w:p w14:paraId="3AD88B7E"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w:t>
      </w:r>
    </w:p>
    <w:p w14:paraId="206C3452" w14:textId="55F94785"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w:t>
      </w:r>
      <w:r w:rsidR="00EC65F9" w:rsidRPr="00BF50ED">
        <w:rPr>
          <w:rFonts w:ascii="Calibri" w:eastAsia="Arial" w:hAnsi="Calibri" w:cs="Calibri"/>
          <w:lang w:val="ro-RO"/>
        </w:rPr>
        <w:t>art. 50, alin (3)</w:t>
      </w:r>
      <w:r w:rsidR="00EC65F9">
        <w:rPr>
          <w:rFonts w:ascii="Calibri" w:eastAsia="Arial" w:hAnsi="Calibri" w:cs="Calibri"/>
          <w:lang w:val="ro-RO"/>
        </w:rPr>
        <w:t xml:space="preserve"> din </w:t>
      </w:r>
      <w:r w:rsidRPr="00BF50ED">
        <w:rPr>
          <w:rFonts w:ascii="Calibri" w:eastAsia="Arial" w:hAnsi="Calibri" w:cs="Calibri"/>
          <w:lang w:val="ro-RO"/>
        </w:rPr>
        <w:t>Regulamentul (UE) nr. 2021/1060.</w:t>
      </w:r>
    </w:p>
    <w:p w14:paraId="721FF591" w14:textId="66AD76EB"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(4) Beneficiarul este de acord ca</w:t>
      </w:r>
      <w:r w:rsidR="00EC65F9">
        <w:rPr>
          <w:rFonts w:ascii="Calibri" w:eastAsia="Arial" w:hAnsi="Calibri" w:cs="Calibri"/>
          <w:lang w:val="ro-RO"/>
        </w:rPr>
        <w:t>,</w:t>
      </w:r>
      <w:r w:rsidRPr="00BF50ED">
        <w:rPr>
          <w:rFonts w:ascii="Calibri" w:eastAsia="Arial" w:hAnsi="Calibri" w:cs="Calibri"/>
          <w:lang w:val="ro-RO"/>
        </w:rPr>
        <w:t xml:space="preserve"> odată cu acceptarea finanţării nerambursabile, datele menționate în </w:t>
      </w:r>
      <w:r w:rsidR="00EC65F9" w:rsidRPr="00BF50ED">
        <w:rPr>
          <w:rFonts w:ascii="Calibri" w:eastAsia="Arial" w:hAnsi="Calibri" w:cs="Calibri"/>
          <w:lang w:val="ro-RO"/>
        </w:rPr>
        <w:t>art. 49</w:t>
      </w:r>
      <w:r w:rsidR="00EC65F9">
        <w:rPr>
          <w:rFonts w:ascii="Calibri" w:eastAsia="Arial" w:hAnsi="Calibri" w:cs="Calibri"/>
          <w:lang w:val="ro-RO"/>
        </w:rPr>
        <w:t xml:space="preserve"> din </w:t>
      </w:r>
      <w:r w:rsidRPr="00BF50ED">
        <w:rPr>
          <w:rFonts w:ascii="Calibri" w:eastAsia="Arial" w:hAnsi="Calibri" w:cs="Calibri"/>
          <w:lang w:val="ro-RO"/>
        </w:rPr>
        <w:t xml:space="preserve">Regulamentul </w:t>
      </w:r>
      <w:r w:rsidR="00EC65F9">
        <w:rPr>
          <w:rFonts w:ascii="Calibri" w:eastAsia="Arial" w:hAnsi="Calibri" w:cs="Calibri"/>
          <w:lang w:val="ro-RO"/>
        </w:rPr>
        <w:t xml:space="preserve">(UE) </w:t>
      </w:r>
      <w:r w:rsidRPr="00BF50ED">
        <w:rPr>
          <w:rFonts w:ascii="Calibri" w:eastAsia="Arial" w:hAnsi="Calibri" w:cs="Calibri"/>
          <w:lang w:val="ro-RO"/>
        </w:rPr>
        <w:t xml:space="preserve">2021/1060 să fie publicate pe site-ul de internet sau pe portalul unic de internet în formate deschise și prelucrabile automat, potrivit </w:t>
      </w:r>
      <w:r w:rsidR="00EC65F9">
        <w:rPr>
          <w:rFonts w:ascii="Calibri" w:eastAsia="Arial" w:hAnsi="Calibri" w:cs="Calibri"/>
          <w:lang w:val="ro-RO"/>
        </w:rPr>
        <w:t>art.</w:t>
      </w:r>
      <w:r w:rsidR="00EC65F9" w:rsidRPr="00BF50ED">
        <w:rPr>
          <w:rFonts w:ascii="Calibri" w:eastAsia="Arial" w:hAnsi="Calibri" w:cs="Calibri"/>
          <w:lang w:val="ro-RO"/>
        </w:rPr>
        <w:t xml:space="preserve"> </w:t>
      </w:r>
      <w:r w:rsidRPr="00BF50ED">
        <w:rPr>
          <w:rFonts w:ascii="Calibri" w:eastAsia="Arial" w:hAnsi="Calibri" w:cs="Calibri"/>
          <w:lang w:val="ro-RO"/>
        </w:rPr>
        <w:t xml:space="preserve">5 </w:t>
      </w:r>
      <w:r w:rsidR="00EC65F9">
        <w:rPr>
          <w:rFonts w:ascii="Calibri" w:eastAsia="Arial" w:hAnsi="Calibri" w:cs="Calibri"/>
          <w:lang w:val="ro-RO"/>
        </w:rPr>
        <w:t>alin.</w:t>
      </w:r>
      <w:r w:rsidR="00EC65F9" w:rsidRPr="00BF50ED">
        <w:rPr>
          <w:rFonts w:ascii="Calibri" w:eastAsia="Arial" w:hAnsi="Calibri" w:cs="Calibri"/>
          <w:lang w:val="ro-RO"/>
        </w:rPr>
        <w:t xml:space="preserve"> </w:t>
      </w:r>
      <w:r w:rsidRPr="00BF50ED">
        <w:rPr>
          <w:rFonts w:ascii="Calibri" w:eastAsia="Arial" w:hAnsi="Calibri" w:cs="Calibri"/>
          <w:lang w:val="ro-RO"/>
        </w:rPr>
        <w:t>(1) din Directiva (UE) 2019/1024 a Parlamentului European și a Consiliului.</w:t>
      </w:r>
    </w:p>
    <w:p w14:paraId="4F1CBC54"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(5) La începutul şi la finalizarea proiectului, beneficiarul va publica un comunicat/anunț de presă pe prima pagină a site-ului propriu sau în orice alt mediu de comunicare cu vizibilitate mare pentru publicul larg (presă </w:t>
      </w:r>
      <w:r w:rsidRPr="00BF50ED">
        <w:rPr>
          <w:rFonts w:ascii="Calibri" w:eastAsia="Arial" w:hAnsi="Calibri" w:cs="Calibri"/>
          <w:lang w:val="ro-RO"/>
        </w:rPr>
        <w:lastRenderedPageBreak/>
        <w:t>scrisă tipărită locală/regională/națională, publicații online etc). Acestea vor conține cel puțin: siglele obligatorii, date de identificare a proiectului, obiectivele acestuia, informații despre suportul financiar etc.</w:t>
      </w:r>
    </w:p>
    <w:p w14:paraId="1C71B7B6"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51A188B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(7) Se va realiza un panou permanent/placă permanentă pentru proiectele finanțate din FTJ a căror valoare totală depășește 500.000 euro.</w:t>
      </w:r>
    </w:p>
    <w:p w14:paraId="3D07FA1A"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761294CE"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(9) În cazul proiectelor în cadrul cărora se achiziționează mașini unelte (echipament industrial)/utilaje (inclusiv agricole)/mijloace de transport de orice fel se vor aplica autocolante/plăcuțe.</w:t>
      </w:r>
    </w:p>
    <w:p w14:paraId="41E3891D"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510FF52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nu se confunda secțiunea dedicată unui proiect într-o pagină web existentă a beneficiarului, cu site-ul realizat în întregime în cadrul unui proiect finanțat din fonduri europene.</w:t>
      </w:r>
    </w:p>
    <w:p w14:paraId="6C3BB36D" w14:textId="27B80863"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(11) În cazul operațiunilor al căror cost total depășește 10.000.000 EUR, beneficiarii vor organiza un eveniment sau a o activitate de comunicare, după caz, cu implicarea Comisiei și a autorității de management competente, în timp util. De asemenea, Beneficiarul va prezenta Planul de Comunicare aferent proiectului – Anexa nr.</w:t>
      </w:r>
      <w:r w:rsidR="0099595A">
        <w:rPr>
          <w:rFonts w:ascii="Calibri" w:eastAsia="Arial" w:hAnsi="Calibri" w:cs="Calibri"/>
          <w:lang w:val="ro-RO"/>
        </w:rPr>
        <w:t>19</w:t>
      </w:r>
      <w:r w:rsidR="0099595A" w:rsidRPr="00BF50ED">
        <w:rPr>
          <w:rFonts w:ascii="Calibri" w:eastAsia="Arial" w:hAnsi="Calibri" w:cs="Calibri"/>
          <w:lang w:val="ro-RO"/>
        </w:rPr>
        <w:t xml:space="preserve"> </w:t>
      </w:r>
      <w:r w:rsidRPr="00BF50ED">
        <w:rPr>
          <w:rFonts w:ascii="Calibri" w:eastAsia="Arial" w:hAnsi="Calibri" w:cs="Calibri"/>
          <w:lang w:val="ro-RO"/>
        </w:rPr>
        <w:t>la ghidul solicitantului.</w:t>
      </w:r>
    </w:p>
    <w:p w14:paraId="495F3E87"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(12) Beneficiarii au obligația de a transmite către OI PTJ, spre avizare, toate machetele materialelor de comunicare si publicitate ce se vor elabora în cadrul proiectului.</w:t>
      </w:r>
    </w:p>
    <w:p w14:paraId="65EEAA77"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(13) Pentru a ilustra evoluția proiectului, se va realiza un portofoliu de fotografii pe parcursul desfășurării acestuia.</w:t>
      </w:r>
    </w:p>
    <w:p w14:paraId="100E86E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(14) Beneficiarii au obligația să pună la dispoziția AM și CE, la cerere, date și informații despre proiecte și stadiul lor de implementare, inclusiv fotografii, în vederea probării și asigurării transparenței utilizării fondurilor.</w:t>
      </w:r>
    </w:p>
    <w:p w14:paraId="18590B94"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2B1DFC3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Pentru informații suplimentare privind obligațiile de comunicare, vizibilitate se va consulta Ghidul de Identitate Vizuală, Vizibilitate, Transparență și Comunicare pentru perioada de programare 2021-2027 (care poate fi accesat la adresa: https://mfe.gov.ro/comunicare/strategie-de-comunicare/) și prevederile  Instrucțiunii AM PTJ nr. 7/2024 privind utilizarea siglei și a sloganului Programului Tranziție Justă (care se regăsește pe website-ul MIPE, la adresa: https://mfe.gov.ro/ptj/identitate-vizuala/).</w:t>
      </w:r>
    </w:p>
    <w:p w14:paraId="03B82B1F" w14:textId="77777777" w:rsidR="002E333B" w:rsidRPr="009B5FA1" w:rsidRDefault="002E333B" w:rsidP="00BF50ED">
      <w:pPr>
        <w:spacing w:before="60"/>
        <w:ind w:left="133" w:right="105"/>
        <w:jc w:val="both"/>
        <w:rPr>
          <w:rFonts w:ascii="Calibri" w:eastAsia="Arial" w:hAnsi="Calibri" w:cs="Calibri"/>
          <w:lang w:val="ro-RO"/>
        </w:rPr>
      </w:pPr>
    </w:p>
    <w:p w14:paraId="4F1A2432" w14:textId="18261812" w:rsidR="00357D0F" w:rsidRPr="009B5FA1" w:rsidRDefault="00357D0F" w:rsidP="00047930">
      <w:pPr>
        <w:pStyle w:val="ListParagraph"/>
        <w:ind w:left="478"/>
        <w:jc w:val="both"/>
        <w:rPr>
          <w:rFonts w:ascii="Calibri" w:eastAsia="Arial" w:hAnsi="Calibri" w:cs="Calibri"/>
          <w:lang w:val="ro-RO"/>
        </w:rPr>
      </w:pPr>
    </w:p>
    <w:sectPr w:rsidR="00357D0F" w:rsidRPr="009B5FA1" w:rsidSect="00817456">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8F940" w14:textId="77777777" w:rsidR="00D63C48" w:rsidRDefault="00D63C48">
      <w:r>
        <w:separator/>
      </w:r>
    </w:p>
  </w:endnote>
  <w:endnote w:type="continuationSeparator" w:id="0">
    <w:p w14:paraId="780153C8" w14:textId="77777777" w:rsidR="00D63C48" w:rsidRDefault="00D6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FA97" w14:textId="77777777" w:rsidR="00D63C48" w:rsidRDefault="00D63C48">
      <w:r>
        <w:separator/>
      </w:r>
    </w:p>
  </w:footnote>
  <w:footnote w:type="continuationSeparator" w:id="0">
    <w:p w14:paraId="68993B7F" w14:textId="77777777" w:rsidR="00D63C48" w:rsidRDefault="00D63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1586926">
    <w:abstractNumId w:val="39"/>
  </w:num>
  <w:num w:numId="2" w16cid:durableId="2124882588">
    <w:abstractNumId w:val="68"/>
  </w:num>
  <w:num w:numId="3" w16cid:durableId="1262255481">
    <w:abstractNumId w:val="45"/>
  </w:num>
  <w:num w:numId="4" w16cid:durableId="2137410697">
    <w:abstractNumId w:val="55"/>
  </w:num>
  <w:num w:numId="5" w16cid:durableId="494153429">
    <w:abstractNumId w:val="59"/>
  </w:num>
  <w:num w:numId="6" w16cid:durableId="302347607">
    <w:abstractNumId w:val="54"/>
  </w:num>
  <w:num w:numId="7" w16cid:durableId="225915347">
    <w:abstractNumId w:val="13"/>
  </w:num>
  <w:num w:numId="8" w16cid:durableId="196160703">
    <w:abstractNumId w:val="24"/>
  </w:num>
  <w:num w:numId="9" w16cid:durableId="2030914061">
    <w:abstractNumId w:val="3"/>
  </w:num>
  <w:num w:numId="10" w16cid:durableId="140583288">
    <w:abstractNumId w:val="66"/>
  </w:num>
  <w:num w:numId="11" w16cid:durableId="1866668871">
    <w:abstractNumId w:val="70"/>
  </w:num>
  <w:num w:numId="12" w16cid:durableId="1313101204">
    <w:abstractNumId w:val="61"/>
  </w:num>
  <w:num w:numId="13" w16cid:durableId="422651656">
    <w:abstractNumId w:val="14"/>
  </w:num>
  <w:num w:numId="14" w16cid:durableId="1741905629">
    <w:abstractNumId w:val="49"/>
  </w:num>
  <w:num w:numId="15" w16cid:durableId="490760221">
    <w:abstractNumId w:val="75"/>
  </w:num>
  <w:num w:numId="16" w16cid:durableId="1443840158">
    <w:abstractNumId w:val="72"/>
  </w:num>
  <w:num w:numId="17" w16cid:durableId="1965500910">
    <w:abstractNumId w:val="16"/>
  </w:num>
  <w:num w:numId="18" w16cid:durableId="1170171609">
    <w:abstractNumId w:val="38"/>
  </w:num>
  <w:num w:numId="19" w16cid:durableId="322315355">
    <w:abstractNumId w:val="30"/>
  </w:num>
  <w:num w:numId="20" w16cid:durableId="1322584016">
    <w:abstractNumId w:val="34"/>
  </w:num>
  <w:num w:numId="21" w16cid:durableId="2065636679">
    <w:abstractNumId w:val="7"/>
  </w:num>
  <w:num w:numId="22" w16cid:durableId="1959675508">
    <w:abstractNumId w:val="32"/>
  </w:num>
  <w:num w:numId="23" w16cid:durableId="679694910">
    <w:abstractNumId w:val="25"/>
  </w:num>
  <w:num w:numId="24" w16cid:durableId="1779132502">
    <w:abstractNumId w:val="56"/>
  </w:num>
  <w:num w:numId="25" w16cid:durableId="998774549">
    <w:abstractNumId w:val="41"/>
  </w:num>
  <w:num w:numId="26" w16cid:durableId="1334839955">
    <w:abstractNumId w:val="63"/>
  </w:num>
  <w:num w:numId="27" w16cid:durableId="990599438">
    <w:abstractNumId w:val="23"/>
  </w:num>
  <w:num w:numId="28" w16cid:durableId="214388933">
    <w:abstractNumId w:val="29"/>
  </w:num>
  <w:num w:numId="29" w16cid:durableId="1186596449">
    <w:abstractNumId w:val="20"/>
  </w:num>
  <w:num w:numId="30" w16cid:durableId="2002076437">
    <w:abstractNumId w:val="64"/>
  </w:num>
  <w:num w:numId="31" w16cid:durableId="1957986030">
    <w:abstractNumId w:val="57"/>
  </w:num>
  <w:num w:numId="32" w16cid:durableId="2073891496">
    <w:abstractNumId w:val="47"/>
  </w:num>
  <w:num w:numId="33" w16cid:durableId="1297445788">
    <w:abstractNumId w:val="12"/>
  </w:num>
  <w:num w:numId="34" w16cid:durableId="491793632">
    <w:abstractNumId w:val="6"/>
  </w:num>
  <w:num w:numId="35" w16cid:durableId="820273742">
    <w:abstractNumId w:val="51"/>
  </w:num>
  <w:num w:numId="36" w16cid:durableId="415563839">
    <w:abstractNumId w:val="46"/>
  </w:num>
  <w:num w:numId="37" w16cid:durableId="472060007">
    <w:abstractNumId w:val="18"/>
  </w:num>
  <w:num w:numId="38" w16cid:durableId="1327781680">
    <w:abstractNumId w:val="11"/>
  </w:num>
  <w:num w:numId="39" w16cid:durableId="1905068157">
    <w:abstractNumId w:val="60"/>
  </w:num>
  <w:num w:numId="40" w16cid:durableId="142966128">
    <w:abstractNumId w:val="65"/>
  </w:num>
  <w:num w:numId="41" w16cid:durableId="586110823">
    <w:abstractNumId w:val="36"/>
  </w:num>
  <w:num w:numId="42" w16cid:durableId="1660378565">
    <w:abstractNumId w:val="43"/>
  </w:num>
  <w:num w:numId="43" w16cid:durableId="687633742">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555313222">
    <w:abstractNumId w:val="17"/>
  </w:num>
  <w:num w:numId="45" w16cid:durableId="950890967">
    <w:abstractNumId w:val="0"/>
  </w:num>
  <w:num w:numId="46" w16cid:durableId="431360589">
    <w:abstractNumId w:val="73"/>
  </w:num>
  <w:num w:numId="47" w16cid:durableId="1710565441">
    <w:abstractNumId w:val="15"/>
  </w:num>
  <w:num w:numId="48" w16cid:durableId="560676084">
    <w:abstractNumId w:val="2"/>
  </w:num>
  <w:num w:numId="49" w16cid:durableId="1948467893">
    <w:abstractNumId w:val="69"/>
  </w:num>
  <w:num w:numId="50" w16cid:durableId="650210494">
    <w:abstractNumId w:val="44"/>
  </w:num>
  <w:num w:numId="51" w16cid:durableId="127521014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807863219">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11329895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97030193">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363743639">
    <w:abstractNumId w:val="28"/>
  </w:num>
  <w:num w:numId="56" w16cid:durableId="1909880026">
    <w:abstractNumId w:val="40"/>
  </w:num>
  <w:num w:numId="57" w16cid:durableId="445735341">
    <w:abstractNumId w:val="19"/>
  </w:num>
  <w:num w:numId="58" w16cid:durableId="1701660628">
    <w:abstractNumId w:val="74"/>
  </w:num>
  <w:num w:numId="59" w16cid:durableId="208224055">
    <w:abstractNumId w:val="58"/>
  </w:num>
  <w:num w:numId="60" w16cid:durableId="916549582">
    <w:abstractNumId w:val="26"/>
  </w:num>
  <w:num w:numId="61" w16cid:durableId="262760823">
    <w:abstractNumId w:val="62"/>
  </w:num>
  <w:num w:numId="62" w16cid:durableId="564488544">
    <w:abstractNumId w:val="27"/>
  </w:num>
  <w:num w:numId="63" w16cid:durableId="213591332">
    <w:abstractNumId w:val="8"/>
  </w:num>
  <w:num w:numId="64" w16cid:durableId="1662391761">
    <w:abstractNumId w:val="21"/>
  </w:num>
  <w:num w:numId="65" w16cid:durableId="945113809">
    <w:abstractNumId w:val="5"/>
  </w:num>
  <w:num w:numId="66" w16cid:durableId="1511019012">
    <w:abstractNumId w:val="37"/>
  </w:num>
  <w:num w:numId="67" w16cid:durableId="492378641">
    <w:abstractNumId w:val="71"/>
  </w:num>
  <w:num w:numId="68" w16cid:durableId="334043069">
    <w:abstractNumId w:val="50"/>
  </w:num>
  <w:num w:numId="69" w16cid:durableId="1439987872">
    <w:abstractNumId w:val="31"/>
  </w:num>
  <w:num w:numId="70" w16cid:durableId="428283097">
    <w:abstractNumId w:val="67"/>
  </w:num>
  <w:num w:numId="71" w16cid:durableId="1399087127">
    <w:abstractNumId w:val="52"/>
  </w:num>
  <w:num w:numId="72" w16cid:durableId="2125269383">
    <w:abstractNumId w:val="9"/>
  </w:num>
  <w:num w:numId="73" w16cid:durableId="1804155478">
    <w:abstractNumId w:val="33"/>
  </w:num>
  <w:num w:numId="74" w16cid:durableId="452020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4661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63260224">
    <w:abstractNumId w:val="35"/>
  </w:num>
  <w:num w:numId="77" w16cid:durableId="94064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97994387">
    <w:abstractNumId w:val="53"/>
  </w:num>
  <w:num w:numId="79" w16cid:durableId="310789524">
    <w:abstractNumId w:val="1"/>
  </w:num>
  <w:num w:numId="80" w16cid:durableId="11061940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749159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49339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2756"/>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6D5D"/>
    <w:rsid w:val="000270EB"/>
    <w:rsid w:val="00031A4A"/>
    <w:rsid w:val="00032CD2"/>
    <w:rsid w:val="000407A6"/>
    <w:rsid w:val="00040830"/>
    <w:rsid w:val="00040C47"/>
    <w:rsid w:val="00040E79"/>
    <w:rsid w:val="00041C26"/>
    <w:rsid w:val="000424A0"/>
    <w:rsid w:val="00043DF5"/>
    <w:rsid w:val="00044857"/>
    <w:rsid w:val="00044C4B"/>
    <w:rsid w:val="00044DC3"/>
    <w:rsid w:val="000456A0"/>
    <w:rsid w:val="00045FBB"/>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A19"/>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4B32"/>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5EF9"/>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47AC"/>
    <w:rsid w:val="00164BE9"/>
    <w:rsid w:val="00164D2D"/>
    <w:rsid w:val="001659A2"/>
    <w:rsid w:val="0016648B"/>
    <w:rsid w:val="00166F99"/>
    <w:rsid w:val="00167C0D"/>
    <w:rsid w:val="001701EF"/>
    <w:rsid w:val="00170BEC"/>
    <w:rsid w:val="001715B0"/>
    <w:rsid w:val="00171A67"/>
    <w:rsid w:val="001741ED"/>
    <w:rsid w:val="001746E1"/>
    <w:rsid w:val="001750D8"/>
    <w:rsid w:val="00175EC9"/>
    <w:rsid w:val="001764CB"/>
    <w:rsid w:val="0017727D"/>
    <w:rsid w:val="00177EB6"/>
    <w:rsid w:val="00181E45"/>
    <w:rsid w:val="001833F2"/>
    <w:rsid w:val="00185B34"/>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25F"/>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22BD"/>
    <w:rsid w:val="0022538C"/>
    <w:rsid w:val="00225AC9"/>
    <w:rsid w:val="002270A0"/>
    <w:rsid w:val="00227576"/>
    <w:rsid w:val="00230631"/>
    <w:rsid w:val="00231DD0"/>
    <w:rsid w:val="00231F2D"/>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5774A"/>
    <w:rsid w:val="00261CE8"/>
    <w:rsid w:val="00262EB2"/>
    <w:rsid w:val="0026302A"/>
    <w:rsid w:val="0026304C"/>
    <w:rsid w:val="00263A7E"/>
    <w:rsid w:val="00266A49"/>
    <w:rsid w:val="00266B67"/>
    <w:rsid w:val="002670B6"/>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A6A48"/>
    <w:rsid w:val="002B0788"/>
    <w:rsid w:val="002B0A02"/>
    <w:rsid w:val="002B11A3"/>
    <w:rsid w:val="002B1851"/>
    <w:rsid w:val="002B2943"/>
    <w:rsid w:val="002B35C9"/>
    <w:rsid w:val="002B36BC"/>
    <w:rsid w:val="002B36E4"/>
    <w:rsid w:val="002B3859"/>
    <w:rsid w:val="002B525D"/>
    <w:rsid w:val="002C17D3"/>
    <w:rsid w:val="002C2A3F"/>
    <w:rsid w:val="002C3BE1"/>
    <w:rsid w:val="002C3F0F"/>
    <w:rsid w:val="002C4CBA"/>
    <w:rsid w:val="002C5331"/>
    <w:rsid w:val="002C5427"/>
    <w:rsid w:val="002C65A5"/>
    <w:rsid w:val="002C76EC"/>
    <w:rsid w:val="002D0D41"/>
    <w:rsid w:val="002D0FCF"/>
    <w:rsid w:val="002D1765"/>
    <w:rsid w:val="002D1F21"/>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4A6E"/>
    <w:rsid w:val="002F5CAA"/>
    <w:rsid w:val="002F6601"/>
    <w:rsid w:val="00300CE3"/>
    <w:rsid w:val="0030298F"/>
    <w:rsid w:val="003033A0"/>
    <w:rsid w:val="0030757F"/>
    <w:rsid w:val="00307FCC"/>
    <w:rsid w:val="00310658"/>
    <w:rsid w:val="0031292F"/>
    <w:rsid w:val="00312BBC"/>
    <w:rsid w:val="00312F4C"/>
    <w:rsid w:val="00313F16"/>
    <w:rsid w:val="003141D1"/>
    <w:rsid w:val="0031445C"/>
    <w:rsid w:val="00314639"/>
    <w:rsid w:val="00314760"/>
    <w:rsid w:val="00315BFF"/>
    <w:rsid w:val="003204A0"/>
    <w:rsid w:val="00320C06"/>
    <w:rsid w:val="00320EE6"/>
    <w:rsid w:val="003212C6"/>
    <w:rsid w:val="00321DCC"/>
    <w:rsid w:val="003221E3"/>
    <w:rsid w:val="0032235D"/>
    <w:rsid w:val="003228B2"/>
    <w:rsid w:val="00323EB2"/>
    <w:rsid w:val="003252E7"/>
    <w:rsid w:val="00326B4F"/>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0995"/>
    <w:rsid w:val="00351E8E"/>
    <w:rsid w:val="00352283"/>
    <w:rsid w:val="00352BFD"/>
    <w:rsid w:val="003530DF"/>
    <w:rsid w:val="00353EA9"/>
    <w:rsid w:val="00354CA6"/>
    <w:rsid w:val="0035592D"/>
    <w:rsid w:val="0035741F"/>
    <w:rsid w:val="00357CF2"/>
    <w:rsid w:val="00357D0F"/>
    <w:rsid w:val="00361488"/>
    <w:rsid w:val="0036177F"/>
    <w:rsid w:val="003622C2"/>
    <w:rsid w:val="00362A35"/>
    <w:rsid w:val="00363161"/>
    <w:rsid w:val="00363472"/>
    <w:rsid w:val="003637C5"/>
    <w:rsid w:val="00363AA6"/>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5FC0"/>
    <w:rsid w:val="00406558"/>
    <w:rsid w:val="0040716F"/>
    <w:rsid w:val="0040789C"/>
    <w:rsid w:val="00410715"/>
    <w:rsid w:val="0041090D"/>
    <w:rsid w:val="004112F3"/>
    <w:rsid w:val="00411848"/>
    <w:rsid w:val="00411F8B"/>
    <w:rsid w:val="00412A9B"/>
    <w:rsid w:val="00412D0C"/>
    <w:rsid w:val="00414414"/>
    <w:rsid w:val="00414647"/>
    <w:rsid w:val="004155CB"/>
    <w:rsid w:val="004157FC"/>
    <w:rsid w:val="004159C5"/>
    <w:rsid w:val="0041636E"/>
    <w:rsid w:val="00416841"/>
    <w:rsid w:val="00417C68"/>
    <w:rsid w:val="00420A2A"/>
    <w:rsid w:val="00422479"/>
    <w:rsid w:val="00422E1C"/>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865"/>
    <w:rsid w:val="0046605F"/>
    <w:rsid w:val="00467B19"/>
    <w:rsid w:val="00467F70"/>
    <w:rsid w:val="00471CDB"/>
    <w:rsid w:val="00473DCF"/>
    <w:rsid w:val="00474644"/>
    <w:rsid w:val="004748C6"/>
    <w:rsid w:val="00474B77"/>
    <w:rsid w:val="00474BFA"/>
    <w:rsid w:val="00475300"/>
    <w:rsid w:val="00477574"/>
    <w:rsid w:val="004776BA"/>
    <w:rsid w:val="004777AB"/>
    <w:rsid w:val="00477840"/>
    <w:rsid w:val="004809DD"/>
    <w:rsid w:val="00480E3B"/>
    <w:rsid w:val="00482700"/>
    <w:rsid w:val="004828DF"/>
    <w:rsid w:val="00482AD1"/>
    <w:rsid w:val="00483340"/>
    <w:rsid w:val="004843BD"/>
    <w:rsid w:val="004846B3"/>
    <w:rsid w:val="00484B3A"/>
    <w:rsid w:val="00485817"/>
    <w:rsid w:val="00486781"/>
    <w:rsid w:val="004869FF"/>
    <w:rsid w:val="00490396"/>
    <w:rsid w:val="0049219E"/>
    <w:rsid w:val="004925A3"/>
    <w:rsid w:val="0049280F"/>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F3E"/>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56B6"/>
    <w:rsid w:val="0051763D"/>
    <w:rsid w:val="00517860"/>
    <w:rsid w:val="00517E90"/>
    <w:rsid w:val="00520021"/>
    <w:rsid w:val="005200E5"/>
    <w:rsid w:val="00520236"/>
    <w:rsid w:val="00520403"/>
    <w:rsid w:val="0052060D"/>
    <w:rsid w:val="00520AA4"/>
    <w:rsid w:val="005236D1"/>
    <w:rsid w:val="00524023"/>
    <w:rsid w:val="00525267"/>
    <w:rsid w:val="005274BD"/>
    <w:rsid w:val="00527E02"/>
    <w:rsid w:val="00530746"/>
    <w:rsid w:val="00530C59"/>
    <w:rsid w:val="0053126D"/>
    <w:rsid w:val="00531660"/>
    <w:rsid w:val="00531C07"/>
    <w:rsid w:val="00531CCB"/>
    <w:rsid w:val="005320FC"/>
    <w:rsid w:val="00532B4B"/>
    <w:rsid w:val="005335A2"/>
    <w:rsid w:val="00534C14"/>
    <w:rsid w:val="005357C9"/>
    <w:rsid w:val="005367B9"/>
    <w:rsid w:val="005369C7"/>
    <w:rsid w:val="00536D15"/>
    <w:rsid w:val="00537DB5"/>
    <w:rsid w:val="0054290B"/>
    <w:rsid w:val="00542931"/>
    <w:rsid w:val="00543B5E"/>
    <w:rsid w:val="00543DF0"/>
    <w:rsid w:val="00543F72"/>
    <w:rsid w:val="00544984"/>
    <w:rsid w:val="00544A1C"/>
    <w:rsid w:val="00544F6C"/>
    <w:rsid w:val="0054505D"/>
    <w:rsid w:val="00545258"/>
    <w:rsid w:val="005452B4"/>
    <w:rsid w:val="00545B1A"/>
    <w:rsid w:val="005464B2"/>
    <w:rsid w:val="00546610"/>
    <w:rsid w:val="0054761F"/>
    <w:rsid w:val="0054774D"/>
    <w:rsid w:val="00547855"/>
    <w:rsid w:val="00547F52"/>
    <w:rsid w:val="00550084"/>
    <w:rsid w:val="00551421"/>
    <w:rsid w:val="00551AD0"/>
    <w:rsid w:val="0055206D"/>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248"/>
    <w:rsid w:val="00566EFD"/>
    <w:rsid w:val="00567ED9"/>
    <w:rsid w:val="00570C68"/>
    <w:rsid w:val="00572B75"/>
    <w:rsid w:val="00574D90"/>
    <w:rsid w:val="00575643"/>
    <w:rsid w:val="00577042"/>
    <w:rsid w:val="00577403"/>
    <w:rsid w:val="00577A9C"/>
    <w:rsid w:val="00583087"/>
    <w:rsid w:val="005833AB"/>
    <w:rsid w:val="00583754"/>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4AAE"/>
    <w:rsid w:val="005C544C"/>
    <w:rsid w:val="005C6663"/>
    <w:rsid w:val="005C6BA6"/>
    <w:rsid w:val="005D1279"/>
    <w:rsid w:val="005D16F7"/>
    <w:rsid w:val="005D221C"/>
    <w:rsid w:val="005D3244"/>
    <w:rsid w:val="005D3F5F"/>
    <w:rsid w:val="005D61AC"/>
    <w:rsid w:val="005D6733"/>
    <w:rsid w:val="005D6FB9"/>
    <w:rsid w:val="005D7212"/>
    <w:rsid w:val="005D76FD"/>
    <w:rsid w:val="005E041C"/>
    <w:rsid w:val="005E04CF"/>
    <w:rsid w:val="005E243B"/>
    <w:rsid w:val="005E24F3"/>
    <w:rsid w:val="005E2AFD"/>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86E"/>
    <w:rsid w:val="00606F3E"/>
    <w:rsid w:val="00610664"/>
    <w:rsid w:val="00614000"/>
    <w:rsid w:val="00614118"/>
    <w:rsid w:val="0061444A"/>
    <w:rsid w:val="00614E69"/>
    <w:rsid w:val="006155CB"/>
    <w:rsid w:val="006159D1"/>
    <w:rsid w:val="00616A12"/>
    <w:rsid w:val="00616C77"/>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FDB"/>
    <w:rsid w:val="006361E3"/>
    <w:rsid w:val="00637083"/>
    <w:rsid w:val="006407C5"/>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0641"/>
    <w:rsid w:val="006834D0"/>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12E4"/>
    <w:rsid w:val="006A142B"/>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F85"/>
    <w:rsid w:val="006E4750"/>
    <w:rsid w:val="006E5560"/>
    <w:rsid w:val="006F0745"/>
    <w:rsid w:val="006F21E4"/>
    <w:rsid w:val="006F23C7"/>
    <w:rsid w:val="006F357E"/>
    <w:rsid w:val="006F39BE"/>
    <w:rsid w:val="006F3A08"/>
    <w:rsid w:val="006F3CF6"/>
    <w:rsid w:val="006F3D1F"/>
    <w:rsid w:val="006F6128"/>
    <w:rsid w:val="006F662B"/>
    <w:rsid w:val="006F6AC6"/>
    <w:rsid w:val="006F6D3C"/>
    <w:rsid w:val="006F6EA4"/>
    <w:rsid w:val="006F71DB"/>
    <w:rsid w:val="006F7670"/>
    <w:rsid w:val="00701452"/>
    <w:rsid w:val="00701E70"/>
    <w:rsid w:val="00702DE9"/>
    <w:rsid w:val="00705459"/>
    <w:rsid w:val="007056DA"/>
    <w:rsid w:val="0070640E"/>
    <w:rsid w:val="00710288"/>
    <w:rsid w:val="0071065B"/>
    <w:rsid w:val="00710E4B"/>
    <w:rsid w:val="0071149A"/>
    <w:rsid w:val="007116DA"/>
    <w:rsid w:val="00711A8C"/>
    <w:rsid w:val="00712036"/>
    <w:rsid w:val="00714871"/>
    <w:rsid w:val="00714EFD"/>
    <w:rsid w:val="00716162"/>
    <w:rsid w:val="007172C0"/>
    <w:rsid w:val="007203FE"/>
    <w:rsid w:val="0072104B"/>
    <w:rsid w:val="007215E6"/>
    <w:rsid w:val="00722DB4"/>
    <w:rsid w:val="00723605"/>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3851"/>
    <w:rsid w:val="00764DBF"/>
    <w:rsid w:val="00766099"/>
    <w:rsid w:val="00767275"/>
    <w:rsid w:val="007715EA"/>
    <w:rsid w:val="007734B6"/>
    <w:rsid w:val="007739A6"/>
    <w:rsid w:val="00774068"/>
    <w:rsid w:val="00776381"/>
    <w:rsid w:val="00776C00"/>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179D"/>
    <w:rsid w:val="007F1B16"/>
    <w:rsid w:val="007F4D10"/>
    <w:rsid w:val="007F5067"/>
    <w:rsid w:val="007F63C2"/>
    <w:rsid w:val="007F7D64"/>
    <w:rsid w:val="00800A84"/>
    <w:rsid w:val="00800BC4"/>
    <w:rsid w:val="0080182D"/>
    <w:rsid w:val="00803BA3"/>
    <w:rsid w:val="00804207"/>
    <w:rsid w:val="00804827"/>
    <w:rsid w:val="008054C0"/>
    <w:rsid w:val="00806117"/>
    <w:rsid w:val="0080637C"/>
    <w:rsid w:val="00807D09"/>
    <w:rsid w:val="00810DCA"/>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30159"/>
    <w:rsid w:val="008307B7"/>
    <w:rsid w:val="00830DE6"/>
    <w:rsid w:val="0083237A"/>
    <w:rsid w:val="0083348D"/>
    <w:rsid w:val="00833E75"/>
    <w:rsid w:val="008340E2"/>
    <w:rsid w:val="008355DE"/>
    <w:rsid w:val="00835F63"/>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7F04"/>
    <w:rsid w:val="00860CB4"/>
    <w:rsid w:val="00861E55"/>
    <w:rsid w:val="008627EB"/>
    <w:rsid w:val="008635C2"/>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6959"/>
    <w:rsid w:val="008A7BC0"/>
    <w:rsid w:val="008B0549"/>
    <w:rsid w:val="008B33F8"/>
    <w:rsid w:val="008B33FB"/>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B69"/>
    <w:rsid w:val="00901DDC"/>
    <w:rsid w:val="00904167"/>
    <w:rsid w:val="00904238"/>
    <w:rsid w:val="00904FDF"/>
    <w:rsid w:val="009054C2"/>
    <w:rsid w:val="00907CA1"/>
    <w:rsid w:val="00907EA6"/>
    <w:rsid w:val="009106EB"/>
    <w:rsid w:val="00911AB6"/>
    <w:rsid w:val="009136EF"/>
    <w:rsid w:val="00913D93"/>
    <w:rsid w:val="009151B1"/>
    <w:rsid w:val="009166B3"/>
    <w:rsid w:val="00916FE7"/>
    <w:rsid w:val="0091723F"/>
    <w:rsid w:val="00921204"/>
    <w:rsid w:val="00922539"/>
    <w:rsid w:val="00924167"/>
    <w:rsid w:val="009256B5"/>
    <w:rsid w:val="00926207"/>
    <w:rsid w:val="0093019C"/>
    <w:rsid w:val="00930241"/>
    <w:rsid w:val="009304D6"/>
    <w:rsid w:val="009307D0"/>
    <w:rsid w:val="00931781"/>
    <w:rsid w:val="009331E1"/>
    <w:rsid w:val="00933D28"/>
    <w:rsid w:val="009343BA"/>
    <w:rsid w:val="00935392"/>
    <w:rsid w:val="009360FD"/>
    <w:rsid w:val="00936A6B"/>
    <w:rsid w:val="0094116E"/>
    <w:rsid w:val="00941D03"/>
    <w:rsid w:val="00942FC6"/>
    <w:rsid w:val="00944FB3"/>
    <w:rsid w:val="0094549B"/>
    <w:rsid w:val="009462BF"/>
    <w:rsid w:val="00946B96"/>
    <w:rsid w:val="0094776A"/>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3907"/>
    <w:rsid w:val="00984F17"/>
    <w:rsid w:val="00985168"/>
    <w:rsid w:val="009859A3"/>
    <w:rsid w:val="00986C41"/>
    <w:rsid w:val="00986FB4"/>
    <w:rsid w:val="00987530"/>
    <w:rsid w:val="0098760A"/>
    <w:rsid w:val="00992BBD"/>
    <w:rsid w:val="00993F22"/>
    <w:rsid w:val="0099595A"/>
    <w:rsid w:val="00995F10"/>
    <w:rsid w:val="00995F45"/>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5DB"/>
    <w:rsid w:val="00AB2BC9"/>
    <w:rsid w:val="00AB3860"/>
    <w:rsid w:val="00AB448D"/>
    <w:rsid w:val="00AB46C8"/>
    <w:rsid w:val="00AB4F2B"/>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024"/>
    <w:rsid w:val="00AD58B6"/>
    <w:rsid w:val="00AD628B"/>
    <w:rsid w:val="00AD6380"/>
    <w:rsid w:val="00AD648B"/>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CAC"/>
    <w:rsid w:val="00B41FC3"/>
    <w:rsid w:val="00B42BD5"/>
    <w:rsid w:val="00B4327A"/>
    <w:rsid w:val="00B43C2E"/>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315"/>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1AD5"/>
    <w:rsid w:val="00BC1BD2"/>
    <w:rsid w:val="00BC1E2D"/>
    <w:rsid w:val="00BC2740"/>
    <w:rsid w:val="00BC29F3"/>
    <w:rsid w:val="00BC359D"/>
    <w:rsid w:val="00BC368B"/>
    <w:rsid w:val="00BC5426"/>
    <w:rsid w:val="00BC64DA"/>
    <w:rsid w:val="00BC6920"/>
    <w:rsid w:val="00BC7E39"/>
    <w:rsid w:val="00BD1102"/>
    <w:rsid w:val="00BD1C56"/>
    <w:rsid w:val="00BD2DBF"/>
    <w:rsid w:val="00BD48CC"/>
    <w:rsid w:val="00BD4DF1"/>
    <w:rsid w:val="00BD5C75"/>
    <w:rsid w:val="00BD67FA"/>
    <w:rsid w:val="00BD6888"/>
    <w:rsid w:val="00BD71B8"/>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0ED"/>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0E15"/>
    <w:rsid w:val="00C41777"/>
    <w:rsid w:val="00C41779"/>
    <w:rsid w:val="00C41F7E"/>
    <w:rsid w:val="00C437EB"/>
    <w:rsid w:val="00C44B6A"/>
    <w:rsid w:val="00C45D96"/>
    <w:rsid w:val="00C45F1F"/>
    <w:rsid w:val="00C4684C"/>
    <w:rsid w:val="00C4747F"/>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B05"/>
    <w:rsid w:val="00C92CA5"/>
    <w:rsid w:val="00C939CC"/>
    <w:rsid w:val="00C939E3"/>
    <w:rsid w:val="00C93CAF"/>
    <w:rsid w:val="00C96486"/>
    <w:rsid w:val="00C976D6"/>
    <w:rsid w:val="00CA092A"/>
    <w:rsid w:val="00CA0CA6"/>
    <w:rsid w:val="00CA164E"/>
    <w:rsid w:val="00CA3042"/>
    <w:rsid w:val="00CA374F"/>
    <w:rsid w:val="00CA38C2"/>
    <w:rsid w:val="00CA6E0E"/>
    <w:rsid w:val="00CA71CF"/>
    <w:rsid w:val="00CA7D48"/>
    <w:rsid w:val="00CB0950"/>
    <w:rsid w:val="00CB1A30"/>
    <w:rsid w:val="00CB2210"/>
    <w:rsid w:val="00CB343B"/>
    <w:rsid w:val="00CB5D05"/>
    <w:rsid w:val="00CB5D25"/>
    <w:rsid w:val="00CB643E"/>
    <w:rsid w:val="00CB7B25"/>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40B8"/>
    <w:rsid w:val="00CE5A97"/>
    <w:rsid w:val="00CE6C9F"/>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7558"/>
    <w:rsid w:val="00D10925"/>
    <w:rsid w:val="00D1098E"/>
    <w:rsid w:val="00D12620"/>
    <w:rsid w:val="00D129F1"/>
    <w:rsid w:val="00D13602"/>
    <w:rsid w:val="00D13820"/>
    <w:rsid w:val="00D13AF1"/>
    <w:rsid w:val="00D14651"/>
    <w:rsid w:val="00D15A8E"/>
    <w:rsid w:val="00D16674"/>
    <w:rsid w:val="00D16B65"/>
    <w:rsid w:val="00D170C0"/>
    <w:rsid w:val="00D170FA"/>
    <w:rsid w:val="00D17DB8"/>
    <w:rsid w:val="00D230B5"/>
    <w:rsid w:val="00D23669"/>
    <w:rsid w:val="00D23A0A"/>
    <w:rsid w:val="00D24950"/>
    <w:rsid w:val="00D25B8A"/>
    <w:rsid w:val="00D25C33"/>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1654"/>
    <w:rsid w:val="00D42CAC"/>
    <w:rsid w:val="00D43ECC"/>
    <w:rsid w:val="00D44392"/>
    <w:rsid w:val="00D44E33"/>
    <w:rsid w:val="00D44F66"/>
    <w:rsid w:val="00D45F9B"/>
    <w:rsid w:val="00D46AB2"/>
    <w:rsid w:val="00D503F7"/>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3C48"/>
    <w:rsid w:val="00D64057"/>
    <w:rsid w:val="00D66C79"/>
    <w:rsid w:val="00D6797E"/>
    <w:rsid w:val="00D7003B"/>
    <w:rsid w:val="00D703D9"/>
    <w:rsid w:val="00D71317"/>
    <w:rsid w:val="00D7166F"/>
    <w:rsid w:val="00D716A4"/>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C7A"/>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9108F"/>
    <w:rsid w:val="00E91913"/>
    <w:rsid w:val="00E92294"/>
    <w:rsid w:val="00E92527"/>
    <w:rsid w:val="00E926E0"/>
    <w:rsid w:val="00E95CC8"/>
    <w:rsid w:val="00E9632E"/>
    <w:rsid w:val="00E97115"/>
    <w:rsid w:val="00EA11FF"/>
    <w:rsid w:val="00EA1284"/>
    <w:rsid w:val="00EA4523"/>
    <w:rsid w:val="00EA62F1"/>
    <w:rsid w:val="00EB2AEE"/>
    <w:rsid w:val="00EB332F"/>
    <w:rsid w:val="00EB5F03"/>
    <w:rsid w:val="00EB5F92"/>
    <w:rsid w:val="00EB6954"/>
    <w:rsid w:val="00EB7940"/>
    <w:rsid w:val="00EC0020"/>
    <w:rsid w:val="00EC0AE6"/>
    <w:rsid w:val="00EC1479"/>
    <w:rsid w:val="00EC17D3"/>
    <w:rsid w:val="00EC2AC7"/>
    <w:rsid w:val="00EC3579"/>
    <w:rsid w:val="00EC366F"/>
    <w:rsid w:val="00EC455E"/>
    <w:rsid w:val="00EC500B"/>
    <w:rsid w:val="00EC50F1"/>
    <w:rsid w:val="00EC5E64"/>
    <w:rsid w:val="00EC65F9"/>
    <w:rsid w:val="00EC68D0"/>
    <w:rsid w:val="00EC6B7B"/>
    <w:rsid w:val="00EC7979"/>
    <w:rsid w:val="00EC7CD0"/>
    <w:rsid w:val="00ED01BA"/>
    <w:rsid w:val="00ED035C"/>
    <w:rsid w:val="00ED0403"/>
    <w:rsid w:val="00ED0E34"/>
    <w:rsid w:val="00ED1094"/>
    <w:rsid w:val="00ED603E"/>
    <w:rsid w:val="00ED6297"/>
    <w:rsid w:val="00ED651B"/>
    <w:rsid w:val="00EE12C6"/>
    <w:rsid w:val="00EE1BE0"/>
    <w:rsid w:val="00EE2635"/>
    <w:rsid w:val="00EE341D"/>
    <w:rsid w:val="00EE3725"/>
    <w:rsid w:val="00EE3C8E"/>
    <w:rsid w:val="00EE429F"/>
    <w:rsid w:val="00EE5FA2"/>
    <w:rsid w:val="00EE7635"/>
    <w:rsid w:val="00EE7A5E"/>
    <w:rsid w:val="00EE7EA0"/>
    <w:rsid w:val="00EF0A76"/>
    <w:rsid w:val="00EF0CA5"/>
    <w:rsid w:val="00EF1C9B"/>
    <w:rsid w:val="00EF281D"/>
    <w:rsid w:val="00EF2B15"/>
    <w:rsid w:val="00EF2F94"/>
    <w:rsid w:val="00EF3D65"/>
    <w:rsid w:val="00EF524C"/>
    <w:rsid w:val="00EF6EDC"/>
    <w:rsid w:val="00F0038E"/>
    <w:rsid w:val="00F00483"/>
    <w:rsid w:val="00F009E6"/>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5574"/>
    <w:rsid w:val="00F45F8B"/>
    <w:rsid w:val="00F4634C"/>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52EE"/>
    <w:rsid w:val="00FC6374"/>
    <w:rsid w:val="00FC6701"/>
    <w:rsid w:val="00FC7982"/>
    <w:rsid w:val="00FD07C9"/>
    <w:rsid w:val="00FD0AB8"/>
    <w:rsid w:val="00FD126A"/>
    <w:rsid w:val="00FD1854"/>
    <w:rsid w:val="00FD1BA3"/>
    <w:rsid w:val="00FD2947"/>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900DE-7A64-4D3C-B6DF-1229FC15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16</Pages>
  <Words>11583</Words>
  <Characters>66027</Characters>
  <Application>Microsoft Office Word</Application>
  <DocSecurity>0</DocSecurity>
  <Lines>550</Lines>
  <Paragraphs>154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SPLA</cp:lastModifiedBy>
  <cp:revision>50</cp:revision>
  <cp:lastPrinted>2026-03-12T12:41:00Z</cp:lastPrinted>
  <dcterms:created xsi:type="dcterms:W3CDTF">2025-10-02T09:14:00Z</dcterms:created>
  <dcterms:modified xsi:type="dcterms:W3CDTF">2026-03-12T13:20:00Z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ies>
</file>